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BC8" w:rsidRPr="0035573E" w:rsidRDefault="00D42BC8" w:rsidP="00767ED8">
      <w:pPr>
        <w:rPr>
          <w:rFonts w:asciiTheme="minorEastAsia" w:eastAsiaTheme="minorEastAsia" w:hAnsiTheme="minorEastAsia" w:cs="Times New Roman"/>
          <w:sz w:val="20"/>
          <w:szCs w:val="20"/>
        </w:rPr>
      </w:pPr>
      <w:r w:rsidRPr="0035573E">
        <w:rPr>
          <w:rFonts w:asciiTheme="minorEastAsia" w:eastAsiaTheme="minorEastAsia" w:hAnsiTheme="minorEastAsia" w:cs="ＭＳ 明朝" w:hint="eastAsia"/>
          <w:sz w:val="20"/>
          <w:szCs w:val="20"/>
        </w:rPr>
        <w:t>開催日時：平成</w:t>
      </w:r>
      <w:r w:rsidR="00F51852">
        <w:rPr>
          <w:rFonts w:asciiTheme="minorEastAsia" w:eastAsiaTheme="minorEastAsia" w:hAnsiTheme="minorEastAsia" w:cs="ＭＳ 明朝" w:hint="eastAsia"/>
          <w:sz w:val="20"/>
          <w:szCs w:val="20"/>
        </w:rPr>
        <w:t>31</w:t>
      </w:r>
      <w:r w:rsidRPr="0035573E">
        <w:rPr>
          <w:rFonts w:asciiTheme="minorEastAsia" w:eastAsiaTheme="minorEastAsia" w:hAnsiTheme="minorEastAsia" w:cs="ＭＳ 明朝" w:hint="eastAsia"/>
          <w:sz w:val="20"/>
          <w:szCs w:val="20"/>
        </w:rPr>
        <w:t>年</w:t>
      </w:r>
      <w:r w:rsidR="00E83666">
        <w:rPr>
          <w:rFonts w:asciiTheme="minorEastAsia" w:eastAsiaTheme="minorEastAsia" w:hAnsiTheme="minorEastAsia" w:cs="ＭＳ 明朝" w:hint="eastAsia"/>
          <w:sz w:val="20"/>
          <w:szCs w:val="20"/>
        </w:rPr>
        <w:t>2</w:t>
      </w:r>
      <w:r w:rsidRPr="0035573E">
        <w:rPr>
          <w:rFonts w:asciiTheme="minorEastAsia" w:eastAsiaTheme="minorEastAsia" w:hAnsiTheme="minorEastAsia" w:cs="ＭＳ 明朝" w:hint="eastAsia"/>
          <w:sz w:val="20"/>
          <w:szCs w:val="20"/>
        </w:rPr>
        <w:t>月</w:t>
      </w:r>
      <w:r w:rsidR="00E92E4A">
        <w:rPr>
          <w:rFonts w:asciiTheme="minorEastAsia" w:eastAsiaTheme="minorEastAsia" w:hAnsiTheme="minorEastAsia" w:cs="ＭＳ 明朝" w:hint="eastAsia"/>
          <w:sz w:val="20"/>
          <w:szCs w:val="20"/>
        </w:rPr>
        <w:t>2</w:t>
      </w:r>
      <w:r w:rsidR="00F51852">
        <w:rPr>
          <w:rFonts w:asciiTheme="minorEastAsia" w:eastAsiaTheme="minorEastAsia" w:hAnsiTheme="minorEastAsia" w:cs="ＭＳ 明朝" w:hint="eastAsia"/>
          <w:sz w:val="20"/>
          <w:szCs w:val="20"/>
        </w:rPr>
        <w:t>3</w:t>
      </w:r>
      <w:r w:rsidR="00964166" w:rsidRPr="0035573E">
        <w:rPr>
          <w:rFonts w:asciiTheme="minorEastAsia" w:eastAsiaTheme="minorEastAsia" w:hAnsiTheme="minorEastAsia" w:cs="ＭＳ 明朝" w:hint="eastAsia"/>
          <w:sz w:val="20"/>
          <w:szCs w:val="20"/>
        </w:rPr>
        <w:t>日</w:t>
      </w:r>
      <w:r w:rsidRPr="0035573E">
        <w:rPr>
          <w:rFonts w:asciiTheme="minorEastAsia" w:eastAsiaTheme="minorEastAsia" w:hAnsiTheme="minorEastAsia" w:cs="ＭＳ 明朝" w:hint="eastAsia"/>
          <w:sz w:val="20"/>
          <w:szCs w:val="20"/>
        </w:rPr>
        <w:t>（</w:t>
      </w:r>
      <w:r w:rsidR="008F3B40" w:rsidRPr="0035573E">
        <w:rPr>
          <w:rFonts w:asciiTheme="minorEastAsia" w:eastAsiaTheme="minorEastAsia" w:hAnsiTheme="minorEastAsia" w:cs="ＭＳ 明朝" w:hint="eastAsia"/>
          <w:sz w:val="20"/>
          <w:szCs w:val="20"/>
        </w:rPr>
        <w:t>土</w:t>
      </w:r>
      <w:r w:rsidRPr="0035573E">
        <w:rPr>
          <w:rFonts w:asciiTheme="minorEastAsia" w:eastAsiaTheme="minorEastAsia" w:hAnsiTheme="minorEastAsia" w:cs="ＭＳ 明朝" w:hint="eastAsia"/>
          <w:sz w:val="20"/>
          <w:szCs w:val="20"/>
        </w:rPr>
        <w:t xml:space="preserve">）　</w:t>
      </w:r>
      <w:r w:rsidR="00E83666">
        <w:rPr>
          <w:rFonts w:asciiTheme="minorEastAsia" w:eastAsiaTheme="minorEastAsia" w:hAnsiTheme="minorEastAsia" w:cs="ＭＳ 明朝" w:hint="eastAsia"/>
          <w:sz w:val="20"/>
          <w:szCs w:val="20"/>
        </w:rPr>
        <w:t>10</w:t>
      </w:r>
      <w:r w:rsidRPr="0035573E">
        <w:rPr>
          <w:rFonts w:asciiTheme="minorEastAsia" w:eastAsiaTheme="minorEastAsia" w:hAnsiTheme="minorEastAsia" w:cs="ＭＳ 明朝" w:hint="eastAsia"/>
          <w:sz w:val="20"/>
          <w:szCs w:val="20"/>
        </w:rPr>
        <w:t>時</w:t>
      </w:r>
      <w:r w:rsidR="002C511E" w:rsidRPr="0035573E">
        <w:rPr>
          <w:rFonts w:asciiTheme="minorEastAsia" w:eastAsiaTheme="minorEastAsia" w:hAnsiTheme="minorEastAsia" w:cs="ＭＳ 明朝" w:hint="eastAsia"/>
          <w:sz w:val="20"/>
          <w:szCs w:val="20"/>
        </w:rPr>
        <w:t>00</w:t>
      </w:r>
      <w:r w:rsidRPr="0035573E">
        <w:rPr>
          <w:rFonts w:asciiTheme="minorEastAsia" w:eastAsiaTheme="minorEastAsia" w:hAnsiTheme="minorEastAsia" w:cs="ＭＳ 明朝" w:hint="eastAsia"/>
          <w:sz w:val="20"/>
          <w:szCs w:val="20"/>
        </w:rPr>
        <w:t>分～</w:t>
      </w:r>
      <w:r w:rsidR="00222DB4" w:rsidRPr="0035573E">
        <w:rPr>
          <w:rFonts w:asciiTheme="minorEastAsia" w:eastAsiaTheme="minorEastAsia" w:hAnsiTheme="minorEastAsia" w:cs="ＭＳ 明朝" w:hint="eastAsia"/>
          <w:sz w:val="20"/>
          <w:szCs w:val="20"/>
        </w:rPr>
        <w:t>1</w:t>
      </w:r>
      <w:r w:rsidR="00E83666">
        <w:rPr>
          <w:rFonts w:asciiTheme="minorEastAsia" w:eastAsiaTheme="minorEastAsia" w:hAnsiTheme="minorEastAsia" w:cs="ＭＳ 明朝" w:hint="eastAsia"/>
          <w:sz w:val="20"/>
          <w:szCs w:val="20"/>
        </w:rPr>
        <w:t>2</w:t>
      </w:r>
      <w:r w:rsidRPr="0035573E">
        <w:rPr>
          <w:rFonts w:asciiTheme="minorEastAsia" w:eastAsiaTheme="minorEastAsia" w:hAnsiTheme="minorEastAsia" w:cs="ＭＳ 明朝" w:hint="eastAsia"/>
          <w:sz w:val="20"/>
          <w:szCs w:val="20"/>
        </w:rPr>
        <w:t>時</w:t>
      </w:r>
      <w:r w:rsidR="00F51852">
        <w:rPr>
          <w:rFonts w:asciiTheme="minorEastAsia" w:eastAsiaTheme="minorEastAsia" w:hAnsiTheme="minorEastAsia" w:cs="ＭＳ 明朝" w:hint="eastAsia"/>
          <w:sz w:val="20"/>
          <w:szCs w:val="20"/>
        </w:rPr>
        <w:t>00</w:t>
      </w:r>
      <w:r w:rsidRPr="0035573E">
        <w:rPr>
          <w:rFonts w:asciiTheme="minorEastAsia" w:eastAsiaTheme="minorEastAsia" w:hAnsiTheme="minorEastAsia" w:cs="ＭＳ 明朝" w:hint="eastAsia"/>
          <w:sz w:val="20"/>
          <w:szCs w:val="20"/>
        </w:rPr>
        <w:t>分</w:t>
      </w:r>
    </w:p>
    <w:p w:rsidR="00D42BC8" w:rsidRPr="0035573E" w:rsidRDefault="00D42BC8" w:rsidP="00767ED8">
      <w:pPr>
        <w:rPr>
          <w:rFonts w:asciiTheme="minorEastAsia" w:eastAsiaTheme="minorEastAsia" w:hAnsiTheme="minorEastAsia" w:cs="Times New Roman"/>
          <w:sz w:val="20"/>
          <w:szCs w:val="20"/>
        </w:rPr>
      </w:pPr>
      <w:r w:rsidRPr="0035573E">
        <w:rPr>
          <w:rFonts w:asciiTheme="minorEastAsia" w:eastAsiaTheme="minorEastAsia" w:hAnsiTheme="minorEastAsia" w:cs="ＭＳ 明朝" w:hint="eastAsia"/>
          <w:sz w:val="20"/>
          <w:szCs w:val="20"/>
        </w:rPr>
        <w:t xml:space="preserve">会　　場：バームハイツ西葛西　</w:t>
      </w:r>
      <w:r w:rsidR="00502E03" w:rsidRPr="0035573E">
        <w:rPr>
          <w:rFonts w:asciiTheme="minorEastAsia" w:eastAsiaTheme="minorEastAsia" w:hAnsiTheme="minorEastAsia" w:cs="ＭＳ 明朝" w:hint="eastAsia"/>
          <w:sz w:val="20"/>
          <w:szCs w:val="20"/>
        </w:rPr>
        <w:t>バームルーム</w:t>
      </w:r>
    </w:p>
    <w:p w:rsidR="00D42BC8" w:rsidRPr="0035573E" w:rsidRDefault="00D42BC8" w:rsidP="00415517">
      <w:pPr>
        <w:ind w:left="2096" w:hangingChars="1048" w:hanging="2096"/>
        <w:rPr>
          <w:rFonts w:asciiTheme="minorEastAsia" w:eastAsiaTheme="minorEastAsia" w:hAnsiTheme="minorEastAsia" w:cs="Times New Roman"/>
          <w:sz w:val="20"/>
          <w:szCs w:val="20"/>
        </w:rPr>
      </w:pPr>
      <w:r w:rsidRPr="0035573E">
        <w:rPr>
          <w:rFonts w:asciiTheme="minorEastAsia" w:eastAsiaTheme="minorEastAsia" w:hAnsiTheme="minorEastAsia" w:cs="ＭＳ 明朝" w:hint="eastAsia"/>
          <w:sz w:val="20"/>
          <w:szCs w:val="20"/>
        </w:rPr>
        <w:t>出</w:t>
      </w:r>
      <w:r w:rsidRPr="0035573E">
        <w:rPr>
          <w:rFonts w:asciiTheme="minorEastAsia" w:eastAsiaTheme="minorEastAsia" w:hAnsiTheme="minorEastAsia" w:cs="ＭＳ 明朝"/>
          <w:sz w:val="20"/>
          <w:szCs w:val="20"/>
        </w:rPr>
        <w:t xml:space="preserve"> </w:t>
      </w:r>
      <w:r w:rsidRPr="0035573E">
        <w:rPr>
          <w:rFonts w:asciiTheme="minorEastAsia" w:eastAsiaTheme="minorEastAsia" w:hAnsiTheme="minorEastAsia" w:cs="ＭＳ 明朝" w:hint="eastAsia"/>
          <w:sz w:val="20"/>
          <w:szCs w:val="20"/>
        </w:rPr>
        <w:t>席</w:t>
      </w:r>
      <w:r w:rsidRPr="0035573E">
        <w:rPr>
          <w:rFonts w:asciiTheme="minorEastAsia" w:eastAsiaTheme="minorEastAsia" w:hAnsiTheme="minorEastAsia" w:cs="ＭＳ 明朝"/>
          <w:sz w:val="20"/>
          <w:szCs w:val="20"/>
        </w:rPr>
        <w:t xml:space="preserve"> </w:t>
      </w:r>
      <w:r w:rsidRPr="0035573E">
        <w:rPr>
          <w:rFonts w:asciiTheme="minorEastAsia" w:eastAsiaTheme="minorEastAsia" w:hAnsiTheme="minorEastAsia" w:cs="ＭＳ 明朝" w:hint="eastAsia"/>
          <w:sz w:val="20"/>
          <w:szCs w:val="20"/>
        </w:rPr>
        <w:t>者：（以下、敬称略）</w:t>
      </w:r>
    </w:p>
    <w:p w:rsidR="00C2703E" w:rsidRDefault="001A356C" w:rsidP="008F3B40">
      <w:pPr>
        <w:ind w:leftChars="472" w:left="991"/>
        <w:rPr>
          <w:rFonts w:asciiTheme="minorEastAsia" w:eastAsiaTheme="minorEastAsia" w:hAnsiTheme="minorEastAsia" w:cs="ＭＳ 明朝"/>
          <w:color w:val="000000" w:themeColor="text1"/>
          <w:sz w:val="20"/>
          <w:szCs w:val="20"/>
        </w:rPr>
      </w:pPr>
      <w:r w:rsidRPr="0035573E">
        <w:rPr>
          <w:rFonts w:asciiTheme="minorEastAsia" w:eastAsiaTheme="minorEastAsia" w:hAnsiTheme="minorEastAsia" w:cs="ＭＳ 明朝" w:hint="eastAsia"/>
          <w:color w:val="000000" w:themeColor="text1"/>
          <w:sz w:val="20"/>
          <w:szCs w:val="20"/>
        </w:rPr>
        <w:t>出席：</w:t>
      </w:r>
      <w:r w:rsidR="009F537D">
        <w:rPr>
          <w:rFonts w:asciiTheme="minorEastAsia" w:eastAsiaTheme="minorEastAsia" w:hAnsiTheme="minorEastAsia" w:cs="ＭＳ 明朝" w:hint="eastAsia"/>
          <w:color w:val="000000" w:themeColor="text1"/>
          <w:sz w:val="20"/>
          <w:szCs w:val="20"/>
        </w:rPr>
        <w:t>109 佐々木、</w:t>
      </w:r>
      <w:r w:rsidR="00E83666" w:rsidRPr="0035573E">
        <w:rPr>
          <w:rFonts w:asciiTheme="minorEastAsia" w:eastAsiaTheme="minorEastAsia" w:hAnsiTheme="minorEastAsia" w:cs="ＭＳ 明朝" w:hint="eastAsia"/>
          <w:color w:val="000000" w:themeColor="text1"/>
          <w:sz w:val="20"/>
          <w:szCs w:val="20"/>
        </w:rPr>
        <w:t>116 蔵増、</w:t>
      </w:r>
      <w:r w:rsidR="00C2703E">
        <w:rPr>
          <w:rFonts w:asciiTheme="minorEastAsia" w:eastAsiaTheme="minorEastAsia" w:hAnsiTheme="minorEastAsia" w:cs="ＭＳ 明朝" w:hint="eastAsia"/>
          <w:color w:val="000000" w:themeColor="text1"/>
          <w:sz w:val="20"/>
          <w:szCs w:val="20"/>
        </w:rPr>
        <w:t>414 関根、</w:t>
      </w:r>
      <w:r w:rsidR="00F51852">
        <w:rPr>
          <w:rFonts w:asciiTheme="minorEastAsia" w:eastAsiaTheme="minorEastAsia" w:hAnsiTheme="minorEastAsia" w:cs="ＭＳ 明朝" w:hint="eastAsia"/>
          <w:color w:val="000000" w:themeColor="text1"/>
          <w:sz w:val="20"/>
          <w:szCs w:val="20"/>
        </w:rPr>
        <w:t>416 小野、</w:t>
      </w:r>
      <w:r w:rsidR="005C5C9E">
        <w:rPr>
          <w:rFonts w:asciiTheme="minorEastAsia" w:eastAsiaTheme="minorEastAsia" w:hAnsiTheme="minorEastAsia" w:cs="ＭＳ 明朝" w:hint="eastAsia"/>
          <w:color w:val="000000" w:themeColor="text1"/>
          <w:sz w:val="20"/>
          <w:szCs w:val="20"/>
        </w:rPr>
        <w:t>417 田村</w:t>
      </w:r>
      <w:r w:rsidR="00905E94">
        <w:rPr>
          <w:rFonts w:asciiTheme="minorEastAsia" w:eastAsiaTheme="minorEastAsia" w:hAnsiTheme="minorEastAsia" w:cs="ＭＳ 明朝" w:hint="eastAsia"/>
          <w:color w:val="000000" w:themeColor="text1"/>
          <w:sz w:val="20"/>
          <w:szCs w:val="20"/>
        </w:rPr>
        <w:t>、</w:t>
      </w:r>
      <w:r w:rsidR="00905E94" w:rsidRPr="0035573E">
        <w:rPr>
          <w:rFonts w:asciiTheme="minorEastAsia" w:eastAsiaTheme="minorEastAsia" w:hAnsiTheme="minorEastAsia" w:cs="ＭＳ 明朝"/>
          <w:color w:val="000000" w:themeColor="text1"/>
          <w:sz w:val="20"/>
          <w:szCs w:val="20"/>
        </w:rPr>
        <w:t xml:space="preserve">716 </w:t>
      </w:r>
      <w:r w:rsidR="00905E94" w:rsidRPr="0035573E">
        <w:rPr>
          <w:rFonts w:asciiTheme="minorEastAsia" w:eastAsiaTheme="minorEastAsia" w:hAnsiTheme="minorEastAsia" w:cs="ＭＳ 明朝" w:hint="eastAsia"/>
          <w:color w:val="000000" w:themeColor="text1"/>
          <w:sz w:val="20"/>
          <w:szCs w:val="20"/>
        </w:rPr>
        <w:t>佐々木</w:t>
      </w:r>
      <w:r w:rsidR="00E92E4A" w:rsidRPr="0035573E">
        <w:rPr>
          <w:rFonts w:asciiTheme="minorEastAsia" w:eastAsiaTheme="minorEastAsia" w:hAnsiTheme="minorEastAsia" w:cs="ＭＳ 明朝" w:hint="eastAsia"/>
          <w:color w:val="000000" w:themeColor="text1"/>
          <w:sz w:val="20"/>
          <w:szCs w:val="20"/>
        </w:rPr>
        <w:t>、</w:t>
      </w:r>
    </w:p>
    <w:p w:rsidR="00FA4E96" w:rsidRPr="0035573E" w:rsidRDefault="00DC7749" w:rsidP="00C2703E">
      <w:pPr>
        <w:ind w:leftChars="472" w:left="991" w:firstLineChars="300" w:firstLine="600"/>
        <w:rPr>
          <w:rFonts w:asciiTheme="minorEastAsia" w:eastAsiaTheme="minorEastAsia" w:hAnsiTheme="minorEastAsia" w:cs="ＭＳ 明朝"/>
          <w:color w:val="000000" w:themeColor="text1"/>
          <w:sz w:val="20"/>
          <w:szCs w:val="20"/>
        </w:rPr>
      </w:pPr>
      <w:r w:rsidRPr="0035573E">
        <w:rPr>
          <w:rFonts w:asciiTheme="minorEastAsia" w:eastAsiaTheme="minorEastAsia" w:hAnsiTheme="minorEastAsia" w:cs="ＭＳ 明朝" w:hint="eastAsia"/>
          <w:color w:val="000000" w:themeColor="text1"/>
          <w:sz w:val="20"/>
          <w:szCs w:val="20"/>
        </w:rPr>
        <w:t>1009 加藤、</w:t>
      </w:r>
      <w:r w:rsidR="00FA4E96" w:rsidRPr="0035573E">
        <w:rPr>
          <w:rFonts w:asciiTheme="minorEastAsia" w:eastAsiaTheme="minorEastAsia" w:hAnsiTheme="minorEastAsia" w:cs="ＭＳ 明朝"/>
          <w:color w:val="000000" w:themeColor="text1"/>
          <w:sz w:val="20"/>
          <w:szCs w:val="20"/>
        </w:rPr>
        <w:t xml:space="preserve">115 </w:t>
      </w:r>
      <w:r w:rsidR="00FA4E96" w:rsidRPr="0035573E">
        <w:rPr>
          <w:rFonts w:asciiTheme="minorEastAsia" w:eastAsiaTheme="minorEastAsia" w:hAnsiTheme="minorEastAsia" w:cs="ＭＳ 明朝" w:hint="eastAsia"/>
          <w:color w:val="000000" w:themeColor="text1"/>
          <w:sz w:val="20"/>
          <w:szCs w:val="20"/>
        </w:rPr>
        <w:t>河本（書記）</w:t>
      </w:r>
    </w:p>
    <w:p w:rsidR="00FA4E96" w:rsidRPr="0035573E" w:rsidRDefault="00FA4E96" w:rsidP="00FA4E96">
      <w:pPr>
        <w:ind w:leftChars="472" w:left="991"/>
        <w:rPr>
          <w:rFonts w:asciiTheme="minorEastAsia" w:eastAsiaTheme="minorEastAsia" w:hAnsiTheme="minorEastAsia" w:cs="ＭＳ 明朝"/>
          <w:color w:val="000000" w:themeColor="text1"/>
          <w:sz w:val="20"/>
          <w:szCs w:val="20"/>
        </w:rPr>
      </w:pPr>
      <w:r w:rsidRPr="0035573E">
        <w:rPr>
          <w:rFonts w:asciiTheme="minorEastAsia" w:eastAsiaTheme="minorEastAsia" w:hAnsiTheme="minorEastAsia" w:cs="ＭＳ 明朝" w:hint="eastAsia"/>
          <w:color w:val="000000" w:themeColor="text1"/>
          <w:sz w:val="20"/>
          <w:szCs w:val="20"/>
        </w:rPr>
        <w:t>欠席：</w:t>
      </w:r>
      <w:r w:rsidR="00C73B13" w:rsidRPr="0035573E">
        <w:rPr>
          <w:rFonts w:asciiTheme="minorEastAsia" w:eastAsiaTheme="minorEastAsia" w:hAnsiTheme="minorEastAsia" w:cs="ＭＳ 明朝" w:hint="eastAsia"/>
          <w:color w:val="000000" w:themeColor="text1"/>
          <w:sz w:val="20"/>
          <w:szCs w:val="20"/>
        </w:rPr>
        <w:t>618 加藤</w:t>
      </w:r>
      <w:r w:rsidR="00AB6F25">
        <w:rPr>
          <w:rFonts w:asciiTheme="minorEastAsia" w:eastAsiaTheme="minorEastAsia" w:hAnsiTheme="minorEastAsia" w:cs="ＭＳ 明朝" w:hint="eastAsia"/>
          <w:color w:val="000000" w:themeColor="text1"/>
          <w:sz w:val="20"/>
          <w:szCs w:val="20"/>
        </w:rPr>
        <w:t>、</w:t>
      </w:r>
      <w:r w:rsidR="005C5C9E" w:rsidRPr="0035573E">
        <w:rPr>
          <w:rFonts w:asciiTheme="minorEastAsia" w:eastAsiaTheme="minorEastAsia" w:hAnsiTheme="minorEastAsia" w:cs="ＭＳ 明朝" w:hint="eastAsia"/>
          <w:color w:val="000000" w:themeColor="text1"/>
          <w:sz w:val="20"/>
          <w:szCs w:val="20"/>
        </w:rPr>
        <w:t>1</w:t>
      </w:r>
      <w:r w:rsidR="005C5C9E">
        <w:rPr>
          <w:rFonts w:asciiTheme="minorEastAsia" w:eastAsiaTheme="minorEastAsia" w:hAnsiTheme="minorEastAsia" w:cs="ＭＳ 明朝" w:hint="eastAsia"/>
          <w:color w:val="000000" w:themeColor="text1"/>
          <w:sz w:val="20"/>
          <w:szCs w:val="20"/>
        </w:rPr>
        <w:t>10</w:t>
      </w:r>
      <w:r w:rsidR="005C5C9E" w:rsidRPr="0035573E">
        <w:rPr>
          <w:rFonts w:asciiTheme="minorEastAsia" w:eastAsiaTheme="minorEastAsia" w:hAnsiTheme="minorEastAsia" w:cs="ＭＳ 明朝" w:hint="eastAsia"/>
          <w:color w:val="000000" w:themeColor="text1"/>
          <w:sz w:val="20"/>
          <w:szCs w:val="20"/>
        </w:rPr>
        <w:t>5 鹿毛</w:t>
      </w:r>
    </w:p>
    <w:p w:rsidR="00FA4E96" w:rsidRPr="00F62651" w:rsidRDefault="00FA4E96" w:rsidP="00FA4E96">
      <w:pPr>
        <w:ind w:leftChars="472" w:left="991"/>
        <w:rPr>
          <w:rFonts w:asciiTheme="minorEastAsia" w:eastAsiaTheme="minorEastAsia" w:hAnsiTheme="minorEastAsia" w:cs="ＭＳ 明朝"/>
          <w:sz w:val="20"/>
          <w:szCs w:val="20"/>
        </w:rPr>
      </w:pPr>
    </w:p>
    <w:p w:rsidR="00FA4E96" w:rsidRPr="0035573E" w:rsidRDefault="00FA4E96" w:rsidP="00FA4E96">
      <w:pPr>
        <w:rPr>
          <w:rFonts w:asciiTheme="minorEastAsia" w:eastAsiaTheme="minorEastAsia" w:hAnsiTheme="minorEastAsia" w:cs="ＭＳ 明朝"/>
          <w:sz w:val="20"/>
          <w:szCs w:val="20"/>
        </w:rPr>
      </w:pPr>
      <w:r w:rsidRPr="0035573E">
        <w:rPr>
          <w:rFonts w:asciiTheme="minorEastAsia" w:eastAsiaTheme="minorEastAsia" w:hAnsiTheme="minorEastAsia" w:cs="ＭＳ 明朝" w:hint="eastAsia"/>
          <w:sz w:val="20"/>
          <w:szCs w:val="20"/>
        </w:rPr>
        <w:t>議事内容</w:t>
      </w:r>
    </w:p>
    <w:p w:rsidR="0035573E" w:rsidRDefault="00E83666" w:rsidP="0035573E">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マンションへの電気自動車等用の充電設備設置に関すること</w:t>
      </w:r>
    </w:p>
    <w:p w:rsidR="00F51852" w:rsidRDefault="00E83666"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マンション管理アドバイザー：酒井貴生様</w:t>
      </w:r>
      <w:r w:rsidR="00305B67">
        <w:rPr>
          <w:rFonts w:asciiTheme="minorEastAsia" w:eastAsiaTheme="minorEastAsia" w:hAnsiTheme="minorEastAsia" w:cs="ＭＳ 明朝" w:hint="eastAsia"/>
          <w:szCs w:val="20"/>
        </w:rPr>
        <w:t>（801）</w:t>
      </w:r>
    </w:p>
    <w:p w:rsidR="00661DDB" w:rsidRDefault="00661DDB" w:rsidP="00E83666">
      <w:pPr>
        <w:pStyle w:val="af1"/>
        <w:rPr>
          <w:rFonts w:asciiTheme="minorEastAsia" w:eastAsiaTheme="minorEastAsia" w:hAnsiTheme="minorEastAsia" w:cs="ＭＳ 明朝"/>
          <w:szCs w:val="20"/>
        </w:rPr>
      </w:pPr>
      <w:bookmarkStart w:id="0" w:name="_GoBack"/>
      <w:bookmarkEnd w:id="0"/>
    </w:p>
    <w:p w:rsidR="00661DDB" w:rsidRDefault="00661DDB"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(1)設備</w:t>
      </w:r>
    </w:p>
    <w:p w:rsidR="00661DDB" w:rsidRDefault="00661DDB"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充電器、太陽光発電、</w:t>
      </w:r>
      <w:r w:rsidR="00D0478C">
        <w:rPr>
          <w:rFonts w:asciiTheme="minorEastAsia" w:eastAsiaTheme="minorEastAsia" w:hAnsiTheme="minorEastAsia" w:cs="ＭＳ 明朝" w:hint="eastAsia"/>
          <w:szCs w:val="20"/>
        </w:rPr>
        <w:t>蓄電池、</w:t>
      </w:r>
      <w:r>
        <w:rPr>
          <w:rFonts w:asciiTheme="minorEastAsia" w:eastAsiaTheme="minorEastAsia" w:hAnsiTheme="minorEastAsia" w:cs="ＭＳ 明朝" w:hint="eastAsia"/>
          <w:szCs w:val="20"/>
        </w:rPr>
        <w:t>電気自動車、変換機（500万円程度）</w:t>
      </w:r>
    </w:p>
    <w:p w:rsidR="00EC5244" w:rsidRDefault="00305B67"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EC5244">
        <w:rPr>
          <w:rFonts w:asciiTheme="minorEastAsia" w:eastAsiaTheme="minorEastAsia" w:hAnsiTheme="minorEastAsia" w:cs="ＭＳ 明朝" w:hint="eastAsia"/>
          <w:szCs w:val="20"/>
        </w:rPr>
        <w:t>(</w:t>
      </w:r>
      <w:r w:rsidR="00661DDB">
        <w:rPr>
          <w:rFonts w:asciiTheme="minorEastAsia" w:eastAsiaTheme="minorEastAsia" w:hAnsiTheme="minorEastAsia" w:cs="ＭＳ 明朝" w:hint="eastAsia"/>
          <w:szCs w:val="20"/>
        </w:rPr>
        <w:t>2</w:t>
      </w:r>
      <w:r w:rsidR="00EC5244">
        <w:rPr>
          <w:rFonts w:asciiTheme="minorEastAsia" w:eastAsiaTheme="minorEastAsia" w:hAnsiTheme="minorEastAsia" w:cs="ＭＳ 明朝" w:hint="eastAsia"/>
          <w:szCs w:val="20"/>
        </w:rPr>
        <w:t>)総会までに決めること</w:t>
      </w:r>
    </w:p>
    <w:p w:rsidR="00305B67" w:rsidRDefault="00EC5244" w:rsidP="00EC5244">
      <w:pPr>
        <w:pStyle w:val="af1"/>
        <w:ind w:firstLineChars="200" w:firstLine="400"/>
        <w:rPr>
          <w:rFonts w:asciiTheme="minorEastAsia" w:eastAsiaTheme="minorEastAsia" w:hAnsiTheme="minorEastAsia" w:cs="ＭＳ 明朝"/>
          <w:szCs w:val="20"/>
        </w:rPr>
      </w:pPr>
      <w:r>
        <w:rPr>
          <w:rFonts w:asciiTheme="minorEastAsia" w:eastAsiaTheme="minorEastAsia" w:hAnsiTheme="minorEastAsia" w:cs="ＭＳ 明朝" w:hint="eastAsia"/>
          <w:szCs w:val="20"/>
        </w:rPr>
        <w:t>①</w:t>
      </w:r>
      <w:r w:rsidR="00305B67">
        <w:rPr>
          <w:rFonts w:asciiTheme="minorEastAsia" w:eastAsiaTheme="minorEastAsia" w:hAnsiTheme="minorEastAsia" w:cs="ＭＳ 明朝" w:hint="eastAsia"/>
          <w:szCs w:val="20"/>
        </w:rPr>
        <w:t>充電器（</w:t>
      </w:r>
      <w:r>
        <w:rPr>
          <w:rFonts w:asciiTheme="minorEastAsia" w:eastAsiaTheme="minorEastAsia" w:hAnsiTheme="minorEastAsia" w:cs="ＭＳ 明朝" w:hint="eastAsia"/>
          <w:szCs w:val="20"/>
        </w:rPr>
        <w:t>普通・急速</w:t>
      </w:r>
      <w:r w:rsidR="00305B67">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、台数、②共用・専用、③費用負担、④維持費負担</w:t>
      </w:r>
    </w:p>
    <w:p w:rsidR="00EC5244" w:rsidRDefault="00EC5244" w:rsidP="00EC5244">
      <w:pPr>
        <w:pStyle w:val="af1"/>
        <w:ind w:left="20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⑤撤去費用、⑥設置場所、⑦電気容量の確認や共用電源の増設、⑧カーシェアリング導入</w:t>
      </w:r>
    </w:p>
    <w:p w:rsidR="00EC5244" w:rsidRDefault="00EC5244" w:rsidP="00EC5244">
      <w:pPr>
        <w:pStyle w:val="af1"/>
        <w:ind w:left="20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⑨管理規約・細則の改正、⑩駐車場契約書の改正、⑪説明会の開催、⑫総会決議（特別・普通）</w:t>
      </w:r>
    </w:p>
    <w:p w:rsidR="00EC5244" w:rsidRDefault="00EC5244"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661DDB">
        <w:rPr>
          <w:rFonts w:asciiTheme="minorEastAsia" w:eastAsiaTheme="minorEastAsia" w:hAnsiTheme="minorEastAsia" w:cs="ＭＳ 明朝" w:hint="eastAsia"/>
          <w:szCs w:val="20"/>
        </w:rPr>
        <w:t>3</w:t>
      </w:r>
      <w:r>
        <w:rPr>
          <w:rFonts w:asciiTheme="minorEastAsia" w:eastAsiaTheme="minorEastAsia" w:hAnsiTheme="minorEastAsia" w:cs="ＭＳ 明朝" w:hint="eastAsia"/>
          <w:szCs w:val="20"/>
        </w:rPr>
        <w:t>)補助金</w:t>
      </w:r>
    </w:p>
    <w:p w:rsidR="00EC5244" w:rsidRDefault="00EC5244"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国（次世代自動車振興センター）に申請。</w:t>
      </w:r>
    </w:p>
    <w:p w:rsidR="00EC5244" w:rsidRDefault="00EC5244"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太陽光発電をする場合、東京都（クール・ネット東京）に申請。</w:t>
      </w:r>
    </w:p>
    <w:p w:rsidR="00EC5244" w:rsidRDefault="00EC5244"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センター承認額の半分は国が補助、</w:t>
      </w:r>
      <w:r w:rsidR="00661DDB">
        <w:rPr>
          <w:rFonts w:asciiTheme="minorEastAsia" w:eastAsiaTheme="minorEastAsia" w:hAnsiTheme="minorEastAsia" w:cs="ＭＳ 明朝" w:hint="eastAsia"/>
          <w:szCs w:val="20"/>
        </w:rPr>
        <w:t>半分は東京都が補助、承認額を超過した分は自己負担。</w:t>
      </w:r>
    </w:p>
    <w:p w:rsidR="00661DDB" w:rsidRDefault="00661DDB"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マンションの場合は普通充電を駐車場に設置することを推奨している。</w:t>
      </w:r>
    </w:p>
    <w:p w:rsidR="00D0478C" w:rsidRDefault="00D0478C"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国は急速充電を認めていない。</w:t>
      </w:r>
    </w:p>
    <w:p w:rsidR="00D0478C" w:rsidRPr="00EC5244" w:rsidRDefault="00D0478C" w:rsidP="00EC5244">
      <w:pPr>
        <w:pStyle w:val="af1"/>
        <w:ind w:left="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充電器設置の場合、消費税・振り込み手数料・手続き費用・付帯設備設置の費用は補助対象外。</w:t>
      </w:r>
    </w:p>
    <w:p w:rsidR="00422D7B" w:rsidRDefault="00305B67" w:rsidP="00422D7B">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661DDB">
        <w:rPr>
          <w:rFonts w:asciiTheme="minorEastAsia" w:eastAsiaTheme="minorEastAsia" w:hAnsiTheme="minorEastAsia" w:cs="ＭＳ 明朝" w:hint="eastAsia"/>
          <w:szCs w:val="20"/>
        </w:rPr>
        <w:t xml:space="preserve">　工事費は一回に付き81万円まで。</w:t>
      </w:r>
    </w:p>
    <w:p w:rsidR="00422D7B" w:rsidRDefault="00422D7B" w:rsidP="00422D7B">
      <w:pPr>
        <w:pStyle w:val="af1"/>
        <w:ind w:firstLineChars="200" w:firstLine="400"/>
        <w:rPr>
          <w:rFonts w:asciiTheme="minorEastAsia" w:eastAsiaTheme="minorEastAsia" w:hAnsiTheme="minorEastAsia" w:cs="ＭＳ 明朝"/>
          <w:szCs w:val="20"/>
        </w:rPr>
      </w:pPr>
      <w:r>
        <w:rPr>
          <w:rFonts w:asciiTheme="minorEastAsia" w:eastAsiaTheme="minorEastAsia" w:hAnsiTheme="minorEastAsia" w:cs="ＭＳ 明朝" w:hint="eastAsia"/>
          <w:szCs w:val="20"/>
        </w:rPr>
        <w:t>平成33年1月まで補助金対象。</w:t>
      </w:r>
    </w:p>
    <w:p w:rsidR="00305B67"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(4)蓄電池設置の注意点</w:t>
      </w:r>
    </w:p>
    <w:p w:rsidR="00D0478C"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発電電気を専有部で使用、売電はできない。</w:t>
      </w:r>
    </w:p>
    <w:p w:rsidR="00D0478C"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充電器＞太陽光＞蓄電池</w:t>
      </w:r>
    </w:p>
    <w:p w:rsidR="00D0478C"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蓄電池について災害対応の設置は可能（集会室・管理人室・エレベーター等）</w:t>
      </w:r>
    </w:p>
    <w:p w:rsidR="00D0478C"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相見積もり、競争。</w:t>
      </w:r>
    </w:p>
    <w:p w:rsidR="00D0478C" w:rsidRDefault="00D0478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充電6件、太陽光4件。（今年の1月まで承認）</w:t>
      </w:r>
    </w:p>
    <w:p w:rsidR="00305B67" w:rsidRDefault="00D0478C" w:rsidP="00C01632">
      <w:pPr>
        <w:pStyle w:val="af1"/>
        <w:ind w:left="400" w:hangingChars="200" w:hanging="4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参考：最高960万円。パネル18枚、5.6KW。403万円、パネル10枚。380万円、パネル8枚。</w:t>
      </w:r>
    </w:p>
    <w:p w:rsidR="00422D7B" w:rsidRDefault="009512DC"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422D7B">
        <w:rPr>
          <w:rFonts w:asciiTheme="minorEastAsia" w:eastAsiaTheme="minorEastAsia" w:hAnsiTheme="minorEastAsia" w:cs="ＭＳ 明朝" w:hint="eastAsia"/>
          <w:szCs w:val="20"/>
        </w:rPr>
        <w:t>(5)</w:t>
      </w:r>
      <w:r w:rsidR="00B92CB3">
        <w:rPr>
          <w:rFonts w:asciiTheme="minorEastAsia" w:eastAsiaTheme="minorEastAsia" w:hAnsiTheme="minorEastAsia" w:cs="ＭＳ 明朝" w:hint="eastAsia"/>
          <w:szCs w:val="20"/>
        </w:rPr>
        <w:t>充電器導入の利点</w:t>
      </w:r>
    </w:p>
    <w:p w:rsidR="00422D7B" w:rsidRDefault="00422D7B" w:rsidP="00422D7B">
      <w:pPr>
        <w:pStyle w:val="af1"/>
        <w:ind w:firstLineChars="200" w:firstLine="400"/>
        <w:rPr>
          <w:rFonts w:asciiTheme="minorEastAsia" w:eastAsiaTheme="minorEastAsia" w:hAnsiTheme="minorEastAsia" w:cs="ＭＳ 明朝"/>
          <w:szCs w:val="20"/>
        </w:rPr>
      </w:pPr>
      <w:r>
        <w:rPr>
          <w:rFonts w:asciiTheme="minorEastAsia" w:eastAsiaTheme="minorEastAsia" w:hAnsiTheme="minorEastAsia" w:cs="ＭＳ 明朝" w:hint="eastAsia"/>
          <w:szCs w:val="20"/>
        </w:rPr>
        <w:t>充電器を入れることで、災害に強いマンションになる可能性がある。</w:t>
      </w:r>
    </w:p>
    <w:p w:rsidR="00305B67" w:rsidRDefault="00422D7B" w:rsidP="00C01632">
      <w:pPr>
        <w:pStyle w:val="af1"/>
        <w:ind w:firstLineChars="200" w:firstLine="400"/>
        <w:rPr>
          <w:rFonts w:asciiTheme="minorEastAsia" w:eastAsiaTheme="minorEastAsia" w:hAnsiTheme="minorEastAsia" w:cs="ＭＳ 明朝"/>
          <w:szCs w:val="20"/>
        </w:rPr>
      </w:pPr>
      <w:r>
        <w:rPr>
          <w:rFonts w:asciiTheme="minorEastAsia" w:eastAsiaTheme="minorEastAsia" w:hAnsiTheme="minorEastAsia" w:cs="ＭＳ 明朝" w:hint="eastAsia"/>
          <w:szCs w:val="20"/>
        </w:rPr>
        <w:t>電気自動車は10年後には電気自動車が主流になる。自動運転も始まる。</w:t>
      </w:r>
    </w:p>
    <w:p w:rsidR="00422D7B" w:rsidRDefault="00422D7B"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285ED8">
        <w:rPr>
          <w:rFonts w:asciiTheme="minorEastAsia" w:eastAsiaTheme="minorEastAsia" w:hAnsiTheme="minorEastAsia" w:cs="ＭＳ 明朝" w:hint="eastAsia"/>
          <w:szCs w:val="20"/>
        </w:rPr>
        <w:t>(6)</w:t>
      </w:r>
      <w:r>
        <w:rPr>
          <w:rFonts w:asciiTheme="minorEastAsia" w:eastAsiaTheme="minorEastAsia" w:hAnsiTheme="minorEastAsia" w:cs="ＭＳ 明朝" w:hint="eastAsia"/>
          <w:szCs w:val="20"/>
        </w:rPr>
        <w:t>質疑応答</w:t>
      </w:r>
    </w:p>
    <w:p w:rsidR="00C45851" w:rsidRDefault="00422D7B"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C45851">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太陽光を入れて災害対策に使うこと</w:t>
      </w:r>
      <w:r w:rsidR="00C45851">
        <w:rPr>
          <w:rFonts w:asciiTheme="minorEastAsia" w:eastAsiaTheme="minorEastAsia" w:hAnsiTheme="minorEastAsia" w:cs="ＭＳ 明朝" w:hint="eastAsia"/>
          <w:szCs w:val="20"/>
        </w:rPr>
        <w:t>を防災委員会として考えること。</w:t>
      </w:r>
    </w:p>
    <w:p w:rsidR="00422D7B" w:rsidRDefault="00C45851" w:rsidP="00C45851">
      <w:pPr>
        <w:pStyle w:val="af1"/>
        <w:ind w:firstLineChars="300" w:firstLine="600"/>
        <w:rPr>
          <w:rFonts w:asciiTheme="minorEastAsia" w:eastAsiaTheme="minorEastAsia" w:hAnsiTheme="minorEastAsia" w:cs="ＭＳ 明朝"/>
          <w:szCs w:val="20"/>
        </w:rPr>
      </w:pPr>
      <w:r>
        <w:rPr>
          <w:rFonts w:asciiTheme="minorEastAsia" w:eastAsiaTheme="minorEastAsia" w:hAnsiTheme="minorEastAsia" w:cs="ＭＳ 明朝" w:hint="eastAsia"/>
          <w:szCs w:val="20"/>
        </w:rPr>
        <w:t>充電器ありきの前提とすると違うのでは。</w:t>
      </w:r>
    </w:p>
    <w:p w:rsidR="00C45851" w:rsidRDefault="00C01632" w:rsidP="00C45851">
      <w:pPr>
        <w:pStyle w:val="af1"/>
        <w:ind w:firstLineChars="300" w:firstLine="600"/>
        <w:rPr>
          <w:rFonts w:asciiTheme="minorEastAsia" w:eastAsiaTheme="minorEastAsia" w:hAnsiTheme="minorEastAsia" w:cs="ＭＳ 明朝"/>
          <w:szCs w:val="20"/>
        </w:rPr>
      </w:pPr>
      <w:r>
        <w:rPr>
          <w:rFonts w:asciiTheme="minorEastAsia" w:eastAsiaTheme="minorEastAsia" w:hAnsiTheme="minorEastAsia" w:cs="ＭＳ 明朝" w:hint="eastAsia"/>
          <w:szCs w:val="20"/>
        </w:rPr>
        <w:lastRenderedPageBreak/>
        <w:t>→充電器前提であっても、太陽光・蓄電池を含めて</w:t>
      </w:r>
      <w:r w:rsidR="00C45851">
        <w:rPr>
          <w:rFonts w:asciiTheme="minorEastAsia" w:eastAsiaTheme="minorEastAsia" w:hAnsiTheme="minorEastAsia" w:cs="ＭＳ 明朝" w:hint="eastAsia"/>
          <w:szCs w:val="20"/>
        </w:rPr>
        <w:t>補助対象になる。1,000万円まで。</w:t>
      </w:r>
    </w:p>
    <w:p w:rsidR="009938C7" w:rsidRDefault="009938C7" w:rsidP="00C45851">
      <w:pPr>
        <w:pStyle w:val="af1"/>
        <w:ind w:firstLineChars="300" w:firstLine="600"/>
        <w:rPr>
          <w:rFonts w:asciiTheme="minorEastAsia" w:eastAsiaTheme="minorEastAsia" w:hAnsiTheme="minorEastAsia" w:cs="ＭＳ 明朝"/>
          <w:szCs w:val="20"/>
        </w:rPr>
      </w:pPr>
      <w:r>
        <w:rPr>
          <w:rFonts w:asciiTheme="minorEastAsia" w:eastAsiaTheme="minorEastAsia" w:hAnsiTheme="minorEastAsia" w:cs="ＭＳ 明朝" w:hint="eastAsia"/>
          <w:szCs w:val="20"/>
        </w:rPr>
        <w:t>今がチャンス。1,000万円まで補助というのは他にない。</w:t>
      </w:r>
    </w:p>
    <w:p w:rsidR="00C45851" w:rsidRDefault="00C45851" w:rsidP="00C45851">
      <w:pPr>
        <w:pStyle w:val="af1"/>
        <w:ind w:firstLineChars="300" w:firstLine="600"/>
        <w:rPr>
          <w:rFonts w:asciiTheme="minorEastAsia" w:eastAsiaTheme="minorEastAsia" w:hAnsiTheme="minorEastAsia" w:cs="ＭＳ 明朝"/>
          <w:szCs w:val="20"/>
        </w:rPr>
      </w:pPr>
      <w:r>
        <w:rPr>
          <w:rFonts w:asciiTheme="minorEastAsia" w:eastAsiaTheme="minorEastAsia" w:hAnsiTheme="minorEastAsia" w:cs="ＭＳ 明朝" w:hint="eastAsia"/>
          <w:szCs w:val="20"/>
        </w:rPr>
        <w:t>安心なマンション</w:t>
      </w:r>
      <w:r w:rsidR="00C01632">
        <w:rPr>
          <w:rFonts w:asciiTheme="minorEastAsia" w:eastAsiaTheme="minorEastAsia" w:hAnsiTheme="minorEastAsia" w:cs="ＭＳ 明朝" w:hint="eastAsia"/>
          <w:szCs w:val="20"/>
        </w:rPr>
        <w:t>とするよう</w:t>
      </w:r>
      <w:r>
        <w:rPr>
          <w:rFonts w:asciiTheme="minorEastAsia" w:eastAsiaTheme="minorEastAsia" w:hAnsiTheme="minorEastAsia" w:cs="ＭＳ 明朝" w:hint="eastAsia"/>
          <w:szCs w:val="20"/>
        </w:rPr>
        <w:t>理事会に提案すること</w:t>
      </w:r>
      <w:r w:rsidR="00B92CB3">
        <w:rPr>
          <w:rFonts w:asciiTheme="minorEastAsia" w:eastAsiaTheme="minorEastAsia" w:hAnsiTheme="minorEastAsia" w:cs="ＭＳ 明朝" w:hint="eastAsia"/>
          <w:szCs w:val="20"/>
        </w:rPr>
        <w:t>は</w:t>
      </w:r>
      <w:r>
        <w:rPr>
          <w:rFonts w:asciiTheme="minorEastAsia" w:eastAsiaTheme="minorEastAsia" w:hAnsiTheme="minorEastAsia" w:cs="ＭＳ 明朝" w:hint="eastAsia"/>
          <w:szCs w:val="20"/>
        </w:rPr>
        <w:t>メリットがあると考える。</w:t>
      </w:r>
    </w:p>
    <w:p w:rsidR="00422D7B" w:rsidRPr="00D0478C" w:rsidRDefault="00422D7B" w:rsidP="00C45851">
      <w:pPr>
        <w:pStyle w:val="af1"/>
        <w:ind w:firstLineChars="300" w:firstLine="600"/>
        <w:rPr>
          <w:rFonts w:asciiTheme="minorEastAsia" w:eastAsiaTheme="minorEastAsia" w:hAnsiTheme="minorEastAsia" w:cs="ＭＳ 明朝"/>
          <w:szCs w:val="20"/>
        </w:rPr>
      </w:pPr>
      <w:r>
        <w:rPr>
          <w:rFonts w:asciiTheme="minorEastAsia" w:eastAsiaTheme="minorEastAsia" w:hAnsiTheme="minorEastAsia" w:cs="ＭＳ 明朝" w:hint="eastAsia"/>
          <w:szCs w:val="20"/>
        </w:rPr>
        <w:t>バームハイツの共用部の電気代は年間180万円かかっている。</w:t>
      </w:r>
      <w:r w:rsidR="00C45851">
        <w:rPr>
          <w:rFonts w:asciiTheme="minorEastAsia" w:eastAsiaTheme="minorEastAsia" w:hAnsiTheme="minorEastAsia" w:cs="ＭＳ 明朝" w:hint="eastAsia"/>
          <w:szCs w:val="20"/>
        </w:rPr>
        <w:t>その分を補える。</w:t>
      </w:r>
    </w:p>
    <w:p w:rsidR="00C45851" w:rsidRDefault="00422D7B"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w:t>
      </w:r>
      <w:r w:rsidR="00C45851">
        <w:rPr>
          <w:rFonts w:asciiTheme="minorEastAsia" w:eastAsiaTheme="minorEastAsia" w:hAnsiTheme="minorEastAsia" w:cs="ＭＳ 明朝" w:hint="eastAsia"/>
          <w:szCs w:val="20"/>
        </w:rPr>
        <w:t>・</w:t>
      </w:r>
      <w:r>
        <w:rPr>
          <w:rFonts w:asciiTheme="minorEastAsia" w:eastAsiaTheme="minorEastAsia" w:hAnsiTheme="minorEastAsia" w:cs="ＭＳ 明朝" w:hint="eastAsia"/>
          <w:szCs w:val="20"/>
        </w:rPr>
        <w:t>個数に対して１／３の駐車場がなくてはいけない。</w:t>
      </w:r>
      <w:r w:rsidR="00C45851">
        <w:rPr>
          <w:rFonts w:asciiTheme="minorEastAsia" w:eastAsiaTheme="minorEastAsia" w:hAnsiTheme="minorEastAsia" w:cs="ＭＳ 明朝" w:hint="eastAsia"/>
          <w:szCs w:val="20"/>
        </w:rPr>
        <w:t>条例違反になってしまう。</w:t>
      </w:r>
    </w:p>
    <w:p w:rsidR="006A55DD" w:rsidRDefault="006A55DD"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・マンション外の方に売電することはできない。</w:t>
      </w:r>
    </w:p>
    <w:p w:rsidR="006A55DD" w:rsidRDefault="006A55DD"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・充電器を入れることで電気自動車からのマンションへの電気利用ができるか。</w:t>
      </w:r>
    </w:p>
    <w:p w:rsidR="006A55DD" w:rsidRDefault="006A55DD"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→電気自動車からの電気の逆送もできます。</w:t>
      </w:r>
    </w:p>
    <w:p w:rsidR="006A55DD" w:rsidRDefault="006A55DD" w:rsidP="00E83666">
      <w:pPr>
        <w:pStyle w:val="af1"/>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・見積取得は無料。</w:t>
      </w:r>
    </w:p>
    <w:p w:rsidR="00F51852" w:rsidRDefault="00F51852" w:rsidP="00F51852">
      <w:pPr>
        <w:pStyle w:val="af1"/>
        <w:rPr>
          <w:rFonts w:asciiTheme="minorEastAsia" w:eastAsiaTheme="minorEastAsia" w:hAnsiTheme="minorEastAsia" w:cs="ＭＳ 明朝"/>
          <w:szCs w:val="20"/>
        </w:rPr>
      </w:pPr>
    </w:p>
    <w:p w:rsidR="00285ED8" w:rsidRDefault="00285ED8" w:rsidP="00285ED8">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防災委員会議事内容</w:t>
      </w:r>
    </w:p>
    <w:p w:rsidR="00285ED8" w:rsidRDefault="00285ED8" w:rsidP="00285ED8">
      <w:pPr>
        <w:pStyle w:val="af1"/>
        <w:numPr>
          <w:ilvl w:val="1"/>
          <w:numId w:val="14"/>
        </w:numPr>
        <w:rPr>
          <w:rFonts w:asciiTheme="minorEastAsia" w:eastAsiaTheme="minorEastAsia" w:hAnsiTheme="minorEastAsia" w:cs="ＭＳ 明朝"/>
          <w:szCs w:val="20"/>
        </w:rPr>
      </w:pPr>
      <w:r w:rsidRPr="00EC0DB9">
        <w:rPr>
          <w:rFonts w:asciiTheme="minorEastAsia" w:eastAsiaTheme="minorEastAsia" w:hAnsiTheme="minorEastAsia" w:cs="ＭＳ 明朝" w:hint="eastAsia"/>
          <w:szCs w:val="20"/>
        </w:rPr>
        <w:t>災害時要援護者</w:t>
      </w:r>
      <w:r w:rsidRPr="00AD6EDD">
        <w:rPr>
          <w:rFonts w:asciiTheme="minorEastAsia" w:eastAsiaTheme="minorEastAsia" w:hAnsiTheme="minorEastAsia" w:cs="ＭＳ 明朝" w:hint="eastAsia"/>
          <w:szCs w:val="20"/>
        </w:rPr>
        <w:t>把握</w:t>
      </w:r>
      <w:r>
        <w:rPr>
          <w:rFonts w:asciiTheme="minorEastAsia" w:eastAsiaTheme="minorEastAsia" w:hAnsiTheme="minorEastAsia" w:cs="ＭＳ 明朝" w:hint="eastAsia"/>
          <w:szCs w:val="20"/>
        </w:rPr>
        <w:t>で実施。</w:t>
      </w:r>
    </w:p>
    <w:p w:rsidR="00285ED8" w:rsidRDefault="00285ED8" w:rsidP="00285ED8">
      <w:pPr>
        <w:pStyle w:val="af1"/>
        <w:ind w:left="42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EC0DB9">
        <w:rPr>
          <w:rFonts w:asciiTheme="minorEastAsia" w:eastAsiaTheme="minorEastAsia" w:hAnsiTheme="minorEastAsia" w:cs="ＭＳ 明朝" w:hint="eastAsia"/>
          <w:szCs w:val="20"/>
        </w:rPr>
        <w:t>居住者アンケート調査シート（防災対策）</w:t>
      </w:r>
      <w:r>
        <w:rPr>
          <w:rFonts w:asciiTheme="minorEastAsia" w:eastAsiaTheme="minorEastAsia" w:hAnsiTheme="minorEastAsia" w:cs="ＭＳ 明朝" w:hint="eastAsia"/>
          <w:szCs w:val="20"/>
        </w:rPr>
        <w:t>」の実施。</w:t>
      </w:r>
    </w:p>
    <w:p w:rsidR="00285ED8" w:rsidRDefault="00285ED8" w:rsidP="00285ED8">
      <w:pPr>
        <w:pStyle w:val="af1"/>
        <w:ind w:left="42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調査票が細かすぎるのではという意見があった。</w:t>
      </w:r>
    </w:p>
    <w:p w:rsidR="00285ED8" w:rsidRDefault="00285ED8" w:rsidP="00285ED8">
      <w:pPr>
        <w:pStyle w:val="af1"/>
        <w:ind w:left="420" w:firstLineChars="100" w:firstLine="200"/>
        <w:rPr>
          <w:rFonts w:asciiTheme="minorEastAsia" w:eastAsiaTheme="minorEastAsia" w:hAnsiTheme="minorEastAsia" w:cs="ＭＳ 明朝"/>
          <w:szCs w:val="20"/>
        </w:rPr>
      </w:pPr>
      <w:r>
        <w:rPr>
          <w:rFonts w:asciiTheme="minorEastAsia" w:eastAsiaTheme="minorEastAsia" w:hAnsiTheme="minorEastAsia" w:cs="ＭＳ 明朝" w:hint="eastAsia"/>
          <w:szCs w:val="20"/>
        </w:rPr>
        <w:t xml:space="preserve">　親が帰宅困難になったときに、子どもの対応も考えたほうが良いのでは。</w:t>
      </w:r>
    </w:p>
    <w:p w:rsidR="002B5D01" w:rsidRPr="002B5D01" w:rsidRDefault="007E6BAE" w:rsidP="002B5D01">
      <w:pPr>
        <w:pStyle w:val="af1"/>
        <w:numPr>
          <w:ilvl w:val="1"/>
          <w:numId w:val="14"/>
        </w:numPr>
        <w:rPr>
          <w:rFonts w:asciiTheme="minorEastAsia" w:eastAsiaTheme="minorEastAsia" w:hAnsiTheme="minorEastAsia" w:cs="ＭＳ 明朝"/>
          <w:szCs w:val="20"/>
        </w:rPr>
      </w:pPr>
      <w:r w:rsidRPr="007E6BAE">
        <w:rPr>
          <w:rFonts w:asciiTheme="minorEastAsia" w:eastAsiaTheme="minorEastAsia" w:hAnsiTheme="minorEastAsia" w:cs="ＭＳ 明朝" w:hint="eastAsia"/>
          <w:szCs w:val="20"/>
        </w:rPr>
        <w:t>「江戸川区内あんぜんマンションプロジェクト」</w:t>
      </w:r>
      <w:r>
        <w:rPr>
          <w:rFonts w:asciiTheme="minorEastAsia" w:eastAsiaTheme="minorEastAsia" w:hAnsiTheme="minorEastAsia" w:cs="ＭＳ 明朝" w:hint="eastAsia"/>
          <w:szCs w:val="20"/>
        </w:rPr>
        <w:t>には、河本が参加する。</w:t>
      </w:r>
    </w:p>
    <w:p w:rsidR="00285ED8" w:rsidRDefault="007E6BAE" w:rsidP="002B5D01">
      <w:pPr>
        <w:pStyle w:val="af1"/>
        <w:numPr>
          <w:ilvl w:val="1"/>
          <w:numId w:val="14"/>
        </w:numPr>
        <w:rPr>
          <w:rFonts w:asciiTheme="minorEastAsia" w:eastAsiaTheme="minorEastAsia" w:hAnsiTheme="minorEastAsia" w:cs="ＭＳ 明朝"/>
          <w:szCs w:val="20"/>
        </w:rPr>
      </w:pPr>
      <w:r w:rsidRPr="007E6BAE">
        <w:rPr>
          <w:rFonts w:asciiTheme="minorEastAsia" w:eastAsiaTheme="minorEastAsia" w:hAnsiTheme="minorEastAsia" w:cs="ＭＳ 明朝" w:hint="eastAsia"/>
          <w:szCs w:val="20"/>
        </w:rPr>
        <w:t>発災時の安否確認用ツールとして、</w:t>
      </w:r>
      <w:r w:rsidR="002B5D01" w:rsidRPr="002B5D01">
        <w:rPr>
          <w:rFonts w:asciiTheme="minorEastAsia" w:eastAsiaTheme="minorEastAsia" w:hAnsiTheme="minorEastAsia" w:cs="ＭＳ 明朝" w:hint="eastAsia"/>
          <w:szCs w:val="20"/>
        </w:rPr>
        <w:t>「無事です！シート</w:t>
      </w:r>
      <w:r>
        <w:rPr>
          <w:rFonts w:asciiTheme="minorEastAsia" w:eastAsiaTheme="minorEastAsia" w:hAnsiTheme="minorEastAsia" w:cs="ＭＳ 明朝" w:hint="eastAsia"/>
          <w:szCs w:val="20"/>
        </w:rPr>
        <w:t>」の購入をしていただきたい。</w:t>
      </w:r>
    </w:p>
    <w:p w:rsidR="007E6BAE" w:rsidRDefault="007E6BAE" w:rsidP="007E6BAE">
      <w:pPr>
        <w:pStyle w:val="af1"/>
        <w:ind w:left="780"/>
        <w:rPr>
          <w:rFonts w:asciiTheme="minorEastAsia" w:eastAsiaTheme="minorEastAsia" w:hAnsiTheme="minorEastAsia" w:cs="ＭＳ 明朝"/>
          <w:szCs w:val="20"/>
        </w:rPr>
      </w:pPr>
      <w:r>
        <w:rPr>
          <w:rFonts w:asciiTheme="minorEastAsia" w:eastAsiaTheme="minorEastAsia" w:hAnsiTheme="minorEastAsia" w:cs="ＭＳ 明朝" w:hint="eastAsia"/>
          <w:szCs w:val="20"/>
        </w:rPr>
        <w:t>実物を借用できるか確認する。</w:t>
      </w:r>
    </w:p>
    <w:p w:rsidR="00285ED8" w:rsidRDefault="00285ED8" w:rsidP="00285ED8">
      <w:pPr>
        <w:pStyle w:val="af1"/>
        <w:ind w:left="420"/>
        <w:rPr>
          <w:rFonts w:asciiTheme="minorEastAsia" w:eastAsiaTheme="minorEastAsia" w:hAnsiTheme="minorEastAsia" w:cs="ＭＳ 明朝"/>
          <w:szCs w:val="20"/>
        </w:rPr>
      </w:pPr>
    </w:p>
    <w:p w:rsidR="00285ED8" w:rsidRPr="00285ED8" w:rsidRDefault="00285ED8" w:rsidP="00285ED8">
      <w:pPr>
        <w:pStyle w:val="af1"/>
        <w:numPr>
          <w:ilvl w:val="0"/>
          <w:numId w:val="14"/>
        </w:numPr>
        <w:rPr>
          <w:rFonts w:asciiTheme="minorEastAsia" w:eastAsiaTheme="minorEastAsia" w:hAnsiTheme="minorEastAsia" w:cs="ＭＳ 明朝"/>
          <w:szCs w:val="20"/>
        </w:rPr>
      </w:pPr>
      <w:r>
        <w:rPr>
          <w:rFonts w:asciiTheme="minorEastAsia" w:eastAsiaTheme="minorEastAsia" w:hAnsiTheme="minorEastAsia" w:cs="ＭＳ 明朝" w:hint="eastAsia"/>
          <w:szCs w:val="20"/>
        </w:rPr>
        <w:t>理事会依頼事項</w:t>
      </w:r>
    </w:p>
    <w:p w:rsidR="007E6BAE" w:rsidRDefault="007E6BAE" w:rsidP="007E6BA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006A51E5">
        <w:rPr>
          <w:rFonts w:asciiTheme="minorEastAsia" w:eastAsiaTheme="minorEastAsia" w:hAnsiTheme="minorEastAsia" w:cs="ＭＳ 明朝" w:hint="eastAsia"/>
          <w:szCs w:val="20"/>
        </w:rPr>
        <w:t>防災の観点から</w:t>
      </w:r>
      <w:r w:rsidR="00285ED8">
        <w:rPr>
          <w:rFonts w:asciiTheme="minorEastAsia" w:eastAsiaTheme="minorEastAsia" w:hAnsiTheme="minorEastAsia" w:cs="ＭＳ 明朝" w:hint="eastAsia"/>
          <w:szCs w:val="20"/>
        </w:rPr>
        <w:t>充電設備設置</w:t>
      </w:r>
      <w:r w:rsidR="00923EBA">
        <w:rPr>
          <w:rFonts w:asciiTheme="minorEastAsia" w:eastAsiaTheme="minorEastAsia" w:hAnsiTheme="minorEastAsia" w:cs="ＭＳ 明朝" w:hint="eastAsia"/>
          <w:szCs w:val="20"/>
        </w:rPr>
        <w:t>について進めて頂きたい。</w:t>
      </w:r>
    </w:p>
    <w:p w:rsidR="007E6BAE" w:rsidRDefault="007E6BAE" w:rsidP="007E6BAE">
      <w:pPr>
        <w:pStyle w:val="af1"/>
        <w:ind w:left="420"/>
        <w:rPr>
          <w:rFonts w:asciiTheme="minorEastAsia" w:eastAsiaTheme="minorEastAsia" w:hAnsiTheme="minorEastAsia" w:cs="ＭＳ 明朝"/>
          <w:szCs w:val="20"/>
        </w:rPr>
      </w:pPr>
      <w:r>
        <w:rPr>
          <w:rFonts w:asciiTheme="minorEastAsia" w:eastAsiaTheme="minorEastAsia" w:hAnsiTheme="minorEastAsia" w:cs="ＭＳ 明朝" w:hint="eastAsia"/>
          <w:szCs w:val="20"/>
        </w:rPr>
        <w:t>・</w:t>
      </w:r>
      <w:r w:rsidRPr="007E6BAE">
        <w:rPr>
          <w:rFonts w:asciiTheme="minorEastAsia" w:eastAsiaTheme="minorEastAsia" w:hAnsiTheme="minorEastAsia" w:cs="ＭＳ 明朝" w:hint="eastAsia"/>
          <w:szCs w:val="20"/>
        </w:rPr>
        <w:t>発災時の安否確認用ツールとして、</w:t>
      </w:r>
      <w:r w:rsidRPr="002B5D01">
        <w:rPr>
          <w:rFonts w:asciiTheme="minorEastAsia" w:eastAsiaTheme="minorEastAsia" w:hAnsiTheme="minorEastAsia" w:cs="ＭＳ 明朝" w:hint="eastAsia"/>
          <w:szCs w:val="20"/>
        </w:rPr>
        <w:t>「無事です！シート</w:t>
      </w:r>
      <w:r w:rsidR="007C7CB6">
        <w:rPr>
          <w:rFonts w:asciiTheme="minorEastAsia" w:eastAsiaTheme="minorEastAsia" w:hAnsiTheme="minorEastAsia" w:cs="ＭＳ 明朝" w:hint="eastAsia"/>
          <w:szCs w:val="20"/>
        </w:rPr>
        <w:t>」を</w:t>
      </w:r>
      <w:r>
        <w:rPr>
          <w:rFonts w:asciiTheme="minorEastAsia" w:eastAsiaTheme="minorEastAsia" w:hAnsiTheme="minorEastAsia" w:cs="ＭＳ 明朝" w:hint="eastAsia"/>
          <w:szCs w:val="20"/>
        </w:rPr>
        <w:t>購入していただきたい。</w:t>
      </w:r>
    </w:p>
    <w:p w:rsidR="00285ED8" w:rsidRPr="007E6BAE" w:rsidRDefault="00285ED8" w:rsidP="00285ED8">
      <w:pPr>
        <w:pStyle w:val="af1"/>
        <w:ind w:left="420"/>
        <w:rPr>
          <w:rFonts w:asciiTheme="minorEastAsia" w:eastAsiaTheme="minorEastAsia" w:hAnsiTheme="minorEastAsia" w:cs="ＭＳ 明朝"/>
          <w:szCs w:val="20"/>
        </w:rPr>
      </w:pPr>
    </w:p>
    <w:p w:rsidR="008129D7" w:rsidRPr="008129D7" w:rsidRDefault="008129D7" w:rsidP="00D73C24">
      <w:pPr>
        <w:pStyle w:val="af1"/>
        <w:numPr>
          <w:ilvl w:val="0"/>
          <w:numId w:val="14"/>
        </w:numPr>
        <w:rPr>
          <w:rFonts w:asciiTheme="minorEastAsia" w:eastAsiaTheme="minorEastAsia" w:hAnsiTheme="minorEastAsia" w:cs="ＭＳ 明朝"/>
          <w:szCs w:val="20"/>
        </w:rPr>
      </w:pPr>
      <w:r w:rsidRPr="008129D7">
        <w:rPr>
          <w:rFonts w:asciiTheme="minorEastAsia" w:eastAsiaTheme="minorEastAsia" w:hAnsiTheme="minorEastAsia" w:cs="ＭＳ 明朝" w:hint="eastAsia"/>
          <w:szCs w:val="20"/>
        </w:rPr>
        <w:t>今後の日程</w:t>
      </w:r>
    </w:p>
    <w:p w:rsidR="00F51852" w:rsidRPr="00F51852" w:rsidRDefault="00F51852" w:rsidP="00F51852">
      <w:pPr>
        <w:pStyle w:val="af1"/>
        <w:ind w:firstLineChars="100" w:firstLine="200"/>
        <w:rPr>
          <w:rFonts w:asciiTheme="minorEastAsia" w:eastAsiaTheme="minorEastAsia" w:hAnsiTheme="minorEastAsia"/>
          <w:szCs w:val="20"/>
        </w:rPr>
      </w:pPr>
      <w:r w:rsidRPr="00F51852">
        <w:rPr>
          <w:rFonts w:asciiTheme="minorEastAsia" w:eastAsiaTheme="minorEastAsia" w:hAnsiTheme="minorEastAsia" w:hint="eastAsia"/>
          <w:szCs w:val="20"/>
        </w:rPr>
        <w:t>日時：</w:t>
      </w:r>
      <w:r w:rsidR="002B5D01">
        <w:rPr>
          <w:rFonts w:asciiTheme="minorEastAsia" w:eastAsiaTheme="minorEastAsia" w:hAnsiTheme="minorEastAsia" w:hint="eastAsia"/>
          <w:szCs w:val="20"/>
        </w:rPr>
        <w:t>3</w:t>
      </w:r>
      <w:r w:rsidRPr="00F51852">
        <w:rPr>
          <w:rFonts w:asciiTheme="minorEastAsia" w:eastAsiaTheme="minorEastAsia" w:hAnsiTheme="minorEastAsia" w:hint="eastAsia"/>
          <w:szCs w:val="20"/>
        </w:rPr>
        <w:t>月23日（土）10時～12時</w:t>
      </w:r>
      <w:r>
        <w:rPr>
          <w:rFonts w:asciiTheme="minorEastAsia" w:eastAsiaTheme="minorEastAsia" w:hAnsiTheme="minorEastAsia" w:hint="eastAsia"/>
          <w:szCs w:val="20"/>
        </w:rPr>
        <w:t xml:space="preserve">　防災委員会</w:t>
      </w:r>
    </w:p>
    <w:p w:rsidR="00F51852" w:rsidRPr="00F51852" w:rsidRDefault="00F51852" w:rsidP="00F51852">
      <w:pPr>
        <w:pStyle w:val="af1"/>
        <w:ind w:firstLineChars="100" w:firstLine="200"/>
        <w:rPr>
          <w:rFonts w:asciiTheme="minorEastAsia" w:eastAsiaTheme="minorEastAsia" w:hAnsiTheme="minorEastAsia"/>
          <w:szCs w:val="20"/>
        </w:rPr>
      </w:pPr>
      <w:r w:rsidRPr="00F51852">
        <w:rPr>
          <w:rFonts w:asciiTheme="minorEastAsia" w:eastAsiaTheme="minorEastAsia" w:hAnsiTheme="minorEastAsia" w:hint="eastAsia"/>
          <w:szCs w:val="20"/>
        </w:rPr>
        <w:t>場所：バームルーム</w:t>
      </w:r>
    </w:p>
    <w:p w:rsidR="00E367BE" w:rsidRDefault="00E367BE" w:rsidP="00502E03">
      <w:pPr>
        <w:pStyle w:val="af1"/>
        <w:rPr>
          <w:rFonts w:asciiTheme="minorEastAsia" w:eastAsiaTheme="minorEastAsia" w:hAnsiTheme="minorEastAsia"/>
          <w:szCs w:val="20"/>
        </w:rPr>
      </w:pPr>
    </w:p>
    <w:p w:rsidR="007F682E" w:rsidRPr="0035573E" w:rsidRDefault="007F682E" w:rsidP="004A07CD">
      <w:pPr>
        <w:pStyle w:val="af1"/>
        <w:ind w:firstLineChars="100" w:firstLine="200"/>
        <w:rPr>
          <w:rFonts w:asciiTheme="minorEastAsia" w:eastAsiaTheme="minorEastAsia" w:hAnsiTheme="minorEastAsia"/>
          <w:szCs w:val="20"/>
        </w:rPr>
      </w:pPr>
      <w:r w:rsidRPr="0035573E">
        <w:rPr>
          <w:rFonts w:asciiTheme="minorEastAsia" w:eastAsiaTheme="minorEastAsia" w:hAnsiTheme="minorEastAsia" w:hint="eastAsia"/>
          <w:szCs w:val="20"/>
        </w:rPr>
        <w:t>以上</w:t>
      </w:r>
    </w:p>
    <w:sectPr w:rsidR="007F682E" w:rsidRPr="0035573E" w:rsidSect="006C21EC">
      <w:headerReference w:type="default" r:id="rId8"/>
      <w:footerReference w:type="default" r:id="rId9"/>
      <w:pgSz w:w="11906" w:h="16838"/>
      <w:pgMar w:top="720" w:right="720" w:bottom="72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5ADA" w:rsidRDefault="00F65ADA">
      <w:pPr>
        <w:rPr>
          <w:rFonts w:cs="Times New Roman"/>
        </w:rPr>
      </w:pPr>
      <w:r>
        <w:rPr>
          <w:rFonts w:cs="Times New Roman"/>
        </w:rPr>
        <w:separator/>
      </w:r>
    </w:p>
  </w:endnote>
  <w:endnote w:type="continuationSeparator" w:id="0">
    <w:p w:rsidR="00F65ADA" w:rsidRDefault="00F65ADA">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2BC8" w:rsidRDefault="00D42BC8" w:rsidP="00652F6B">
    <w:pPr>
      <w:pStyle w:val="a6"/>
      <w:jc w:val="center"/>
      <w:rPr>
        <w:rFonts w:cs="Times New Roman"/>
      </w:rPr>
    </w:pPr>
    <w:r>
      <w:rPr>
        <w:rStyle w:val="a8"/>
      </w:rPr>
      <w:fldChar w:fldCharType="begin"/>
    </w:r>
    <w:r>
      <w:rPr>
        <w:rStyle w:val="a8"/>
      </w:rPr>
      <w:instrText xml:space="preserve"> PAGE </w:instrText>
    </w:r>
    <w:r>
      <w:rPr>
        <w:rStyle w:val="a8"/>
      </w:rPr>
      <w:fldChar w:fldCharType="separate"/>
    </w:r>
    <w:r w:rsidR="00A8275C">
      <w:rPr>
        <w:rStyle w:val="a8"/>
        <w:noProof/>
      </w:rPr>
      <w:t>2</w:t>
    </w:r>
    <w:r>
      <w:rPr>
        <w:rStyle w:val="a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5ADA" w:rsidRDefault="00F65ADA">
      <w:pPr>
        <w:rPr>
          <w:rFonts w:cs="Times New Roman"/>
        </w:rPr>
      </w:pPr>
      <w:r>
        <w:rPr>
          <w:rFonts w:cs="Times New Roman"/>
        </w:rPr>
        <w:separator/>
      </w:r>
    </w:p>
  </w:footnote>
  <w:footnote w:type="continuationSeparator" w:id="0">
    <w:p w:rsidR="00F65ADA" w:rsidRDefault="00F65ADA">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E16BA" w:rsidRPr="009E65D0" w:rsidRDefault="00F51852" w:rsidP="009E65D0">
    <w:pPr>
      <w:jc w:val="center"/>
      <w:rPr>
        <w:rFonts w:ascii="ＭＳ 明朝" w:hAnsi="ＭＳ 明朝" w:cs="ＭＳ 明朝"/>
      </w:rPr>
    </w:pPr>
    <w:r>
      <w:rPr>
        <w:rFonts w:ascii="ＭＳ 明朝" w:hAnsi="ＭＳ 明朝" w:cs="ＭＳ 明朝" w:hint="eastAsia"/>
      </w:rPr>
      <w:t>2019</w:t>
    </w:r>
    <w:r w:rsidR="00AE16BA" w:rsidRPr="00415517">
      <w:rPr>
        <w:rFonts w:ascii="ＭＳ 明朝" w:hAnsi="ＭＳ 明朝" w:cs="ＭＳ 明朝" w:hint="eastAsia"/>
      </w:rPr>
      <w:t>年</w:t>
    </w:r>
    <w:r w:rsidR="00E83666">
      <w:rPr>
        <w:rFonts w:ascii="ＭＳ 明朝" w:hAnsi="ＭＳ 明朝" w:cs="ＭＳ 明朝" w:hint="eastAsia"/>
      </w:rPr>
      <w:t>2</w:t>
    </w:r>
    <w:r w:rsidR="00AE16BA" w:rsidRPr="00415517">
      <w:rPr>
        <w:rFonts w:ascii="ＭＳ 明朝" w:hAnsi="ＭＳ 明朝" w:cs="ＭＳ 明朝" w:hint="eastAsia"/>
      </w:rPr>
      <w:t>月度防災委員会議事メモ</w:t>
    </w:r>
  </w:p>
  <w:p w:rsidR="00AE16BA" w:rsidRDefault="009E65D0" w:rsidP="009E65D0">
    <w:pPr>
      <w:pStyle w:val="a4"/>
      <w:jc w:val="right"/>
    </w:pPr>
    <w:r>
      <w:rPr>
        <w:rFonts w:ascii="ＭＳ 明朝" w:hAnsi="ＭＳ 明朝" w:cs="ＭＳ 明朝" w:hint="eastAsia"/>
      </w:rPr>
      <w:t>平成</w:t>
    </w:r>
    <w:r w:rsidR="00F51852">
      <w:rPr>
        <w:rFonts w:ascii="ＭＳ 明朝" w:hAnsi="ＭＳ 明朝" w:cs="ＭＳ 明朝" w:hint="eastAsia"/>
      </w:rPr>
      <w:t>31</w:t>
    </w:r>
    <w:r>
      <w:rPr>
        <w:rFonts w:ascii="ＭＳ 明朝" w:hAnsi="ＭＳ 明朝" w:cs="ＭＳ 明朝"/>
      </w:rPr>
      <w:t>年</w:t>
    </w:r>
    <w:r w:rsidR="00E83666">
      <w:rPr>
        <w:rFonts w:ascii="ＭＳ 明朝" w:hAnsi="ＭＳ 明朝" w:cs="ＭＳ 明朝" w:hint="eastAsia"/>
      </w:rPr>
      <w:t>2</w:t>
    </w:r>
    <w:r>
      <w:rPr>
        <w:rFonts w:ascii="ＭＳ 明朝" w:hAnsi="ＭＳ 明朝" w:cs="ＭＳ 明朝"/>
      </w:rPr>
      <w:t>月</w:t>
    </w:r>
    <w:r w:rsidR="00E92E4A">
      <w:rPr>
        <w:rFonts w:ascii="ＭＳ 明朝" w:hAnsi="ＭＳ 明朝" w:cs="ＭＳ 明朝" w:hint="eastAsia"/>
      </w:rPr>
      <w:t>2</w:t>
    </w:r>
    <w:r w:rsidR="00E83666">
      <w:rPr>
        <w:rFonts w:ascii="ＭＳ 明朝" w:hAnsi="ＭＳ 明朝" w:cs="ＭＳ 明朝" w:hint="eastAsia"/>
      </w:rPr>
      <w:t>3</w:t>
    </w:r>
    <w:r>
      <w:rPr>
        <w:rFonts w:ascii="ＭＳ 明朝" w:hAnsi="ＭＳ 明朝" w:cs="ＭＳ 明朝"/>
      </w:rPr>
      <w:t>日</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A6491"/>
    <w:multiLevelType w:val="hybridMultilevel"/>
    <w:tmpl w:val="E6608C0C"/>
    <w:lvl w:ilvl="0" w:tplc="A198BA1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 w15:restartNumberingAfterBreak="0">
    <w:nsid w:val="0C7A561B"/>
    <w:multiLevelType w:val="hybridMultilevel"/>
    <w:tmpl w:val="8B6E795A"/>
    <w:lvl w:ilvl="0" w:tplc="01044208">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639" w:hanging="420"/>
      </w:pPr>
    </w:lvl>
    <w:lvl w:ilvl="2" w:tplc="04090011" w:tentative="1">
      <w:start w:val="1"/>
      <w:numFmt w:val="decimalEnclosedCircle"/>
      <w:lvlText w:val="%3"/>
      <w:lvlJc w:val="left"/>
      <w:pPr>
        <w:ind w:left="2059" w:hanging="420"/>
      </w:pPr>
    </w:lvl>
    <w:lvl w:ilvl="3" w:tplc="0409000F" w:tentative="1">
      <w:start w:val="1"/>
      <w:numFmt w:val="decimal"/>
      <w:lvlText w:val="%4."/>
      <w:lvlJc w:val="left"/>
      <w:pPr>
        <w:ind w:left="2479" w:hanging="420"/>
      </w:pPr>
    </w:lvl>
    <w:lvl w:ilvl="4" w:tplc="04090017" w:tentative="1">
      <w:start w:val="1"/>
      <w:numFmt w:val="aiueoFullWidth"/>
      <w:lvlText w:val="(%5)"/>
      <w:lvlJc w:val="left"/>
      <w:pPr>
        <w:ind w:left="2899" w:hanging="420"/>
      </w:pPr>
    </w:lvl>
    <w:lvl w:ilvl="5" w:tplc="04090011" w:tentative="1">
      <w:start w:val="1"/>
      <w:numFmt w:val="decimalEnclosedCircle"/>
      <w:lvlText w:val="%6"/>
      <w:lvlJc w:val="left"/>
      <w:pPr>
        <w:ind w:left="3319" w:hanging="420"/>
      </w:pPr>
    </w:lvl>
    <w:lvl w:ilvl="6" w:tplc="0409000F" w:tentative="1">
      <w:start w:val="1"/>
      <w:numFmt w:val="decimal"/>
      <w:lvlText w:val="%7."/>
      <w:lvlJc w:val="left"/>
      <w:pPr>
        <w:ind w:left="3739" w:hanging="420"/>
      </w:pPr>
    </w:lvl>
    <w:lvl w:ilvl="7" w:tplc="04090017" w:tentative="1">
      <w:start w:val="1"/>
      <w:numFmt w:val="aiueoFullWidth"/>
      <w:lvlText w:val="(%8)"/>
      <w:lvlJc w:val="left"/>
      <w:pPr>
        <w:ind w:left="4159" w:hanging="420"/>
      </w:pPr>
    </w:lvl>
    <w:lvl w:ilvl="8" w:tplc="04090011" w:tentative="1">
      <w:start w:val="1"/>
      <w:numFmt w:val="decimalEnclosedCircle"/>
      <w:lvlText w:val="%9"/>
      <w:lvlJc w:val="left"/>
      <w:pPr>
        <w:ind w:left="4579" w:hanging="420"/>
      </w:pPr>
    </w:lvl>
  </w:abstractNum>
  <w:abstractNum w:abstractNumId="2" w15:restartNumberingAfterBreak="0">
    <w:nsid w:val="0DB21099"/>
    <w:multiLevelType w:val="hybridMultilevel"/>
    <w:tmpl w:val="DC4CC8E6"/>
    <w:lvl w:ilvl="0" w:tplc="27EC16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D52CD3"/>
    <w:multiLevelType w:val="hybridMultilevel"/>
    <w:tmpl w:val="0A440C02"/>
    <w:lvl w:ilvl="0" w:tplc="F0822FC6">
      <w:start w:val="1"/>
      <w:numFmt w:val="decimalEnclosedCircle"/>
      <w:lvlText w:val="%1"/>
      <w:lvlJc w:val="left"/>
      <w:pPr>
        <w:ind w:left="927" w:hanging="360"/>
      </w:pPr>
      <w:rPr>
        <w:rFonts w:hint="default"/>
      </w:r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4" w15:restartNumberingAfterBreak="0">
    <w:nsid w:val="17136A46"/>
    <w:multiLevelType w:val="hybridMultilevel"/>
    <w:tmpl w:val="ADB46D40"/>
    <w:lvl w:ilvl="0" w:tplc="1C02D12A">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5" w15:restartNumberingAfterBreak="0">
    <w:nsid w:val="24841E50"/>
    <w:multiLevelType w:val="hybridMultilevel"/>
    <w:tmpl w:val="F2704604"/>
    <w:lvl w:ilvl="0" w:tplc="4EBE3B94">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 w15:restartNumberingAfterBreak="0">
    <w:nsid w:val="2C4756CA"/>
    <w:multiLevelType w:val="hybridMultilevel"/>
    <w:tmpl w:val="BFFA7D92"/>
    <w:lvl w:ilvl="0" w:tplc="AE58EDEA">
      <w:start w:val="1"/>
      <w:numFmt w:val="decimalFullWidth"/>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E4011FA"/>
    <w:multiLevelType w:val="hybridMultilevel"/>
    <w:tmpl w:val="634CF152"/>
    <w:lvl w:ilvl="0" w:tplc="66FC6E48">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8" w15:restartNumberingAfterBreak="0">
    <w:nsid w:val="31710851"/>
    <w:multiLevelType w:val="hybridMultilevel"/>
    <w:tmpl w:val="68BA4100"/>
    <w:lvl w:ilvl="0" w:tplc="D71E48DA">
      <w:start w:val="1"/>
      <w:numFmt w:val="decimalEnclosedCircle"/>
      <w:lvlText w:val="%1"/>
      <w:lvlJc w:val="left"/>
      <w:pPr>
        <w:ind w:left="855" w:hanging="360"/>
      </w:pPr>
      <w:rPr>
        <w:rFonts w:hint="default"/>
      </w:rPr>
    </w:lvl>
    <w:lvl w:ilvl="1" w:tplc="04090017" w:tentative="1">
      <w:start w:val="1"/>
      <w:numFmt w:val="aiueoFullWidth"/>
      <w:lvlText w:val="(%2)"/>
      <w:lvlJc w:val="left"/>
      <w:pPr>
        <w:ind w:left="1335" w:hanging="420"/>
      </w:pPr>
    </w:lvl>
    <w:lvl w:ilvl="2" w:tplc="04090011" w:tentative="1">
      <w:start w:val="1"/>
      <w:numFmt w:val="decimalEnclosedCircle"/>
      <w:lvlText w:val="%3"/>
      <w:lvlJc w:val="left"/>
      <w:pPr>
        <w:ind w:left="1755" w:hanging="420"/>
      </w:pPr>
    </w:lvl>
    <w:lvl w:ilvl="3" w:tplc="0409000F" w:tentative="1">
      <w:start w:val="1"/>
      <w:numFmt w:val="decimal"/>
      <w:lvlText w:val="%4."/>
      <w:lvlJc w:val="left"/>
      <w:pPr>
        <w:ind w:left="2175" w:hanging="420"/>
      </w:pPr>
    </w:lvl>
    <w:lvl w:ilvl="4" w:tplc="04090017" w:tentative="1">
      <w:start w:val="1"/>
      <w:numFmt w:val="aiueoFullWidth"/>
      <w:lvlText w:val="(%5)"/>
      <w:lvlJc w:val="left"/>
      <w:pPr>
        <w:ind w:left="2595" w:hanging="420"/>
      </w:pPr>
    </w:lvl>
    <w:lvl w:ilvl="5" w:tplc="04090011" w:tentative="1">
      <w:start w:val="1"/>
      <w:numFmt w:val="decimalEnclosedCircle"/>
      <w:lvlText w:val="%6"/>
      <w:lvlJc w:val="left"/>
      <w:pPr>
        <w:ind w:left="3015" w:hanging="420"/>
      </w:pPr>
    </w:lvl>
    <w:lvl w:ilvl="6" w:tplc="0409000F" w:tentative="1">
      <w:start w:val="1"/>
      <w:numFmt w:val="decimal"/>
      <w:lvlText w:val="%7."/>
      <w:lvlJc w:val="left"/>
      <w:pPr>
        <w:ind w:left="3435" w:hanging="420"/>
      </w:pPr>
    </w:lvl>
    <w:lvl w:ilvl="7" w:tplc="04090017" w:tentative="1">
      <w:start w:val="1"/>
      <w:numFmt w:val="aiueoFullWidth"/>
      <w:lvlText w:val="(%8)"/>
      <w:lvlJc w:val="left"/>
      <w:pPr>
        <w:ind w:left="3855" w:hanging="420"/>
      </w:pPr>
    </w:lvl>
    <w:lvl w:ilvl="8" w:tplc="04090011" w:tentative="1">
      <w:start w:val="1"/>
      <w:numFmt w:val="decimalEnclosedCircle"/>
      <w:lvlText w:val="%9"/>
      <w:lvlJc w:val="left"/>
      <w:pPr>
        <w:ind w:left="4275" w:hanging="420"/>
      </w:pPr>
    </w:lvl>
  </w:abstractNum>
  <w:abstractNum w:abstractNumId="9" w15:restartNumberingAfterBreak="0">
    <w:nsid w:val="40B07027"/>
    <w:multiLevelType w:val="hybridMultilevel"/>
    <w:tmpl w:val="23942D9C"/>
    <w:lvl w:ilvl="0" w:tplc="18E0C632">
      <w:start w:val="1"/>
      <w:numFmt w:val="decimalEnclosedCircle"/>
      <w:lvlText w:val="%1"/>
      <w:lvlJc w:val="left"/>
      <w:pPr>
        <w:ind w:left="560" w:hanging="360"/>
      </w:pPr>
      <w:rPr>
        <w:rFonts w:hint="default"/>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10" w15:restartNumberingAfterBreak="0">
    <w:nsid w:val="4E5E3ACC"/>
    <w:multiLevelType w:val="hybridMultilevel"/>
    <w:tmpl w:val="40C2E690"/>
    <w:lvl w:ilvl="0" w:tplc="4BF2155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6A906D3E">
      <w:start w:val="1"/>
      <w:numFmt w:val="bullet"/>
      <w:suff w:val="space"/>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8267D6"/>
    <w:multiLevelType w:val="hybridMultilevel"/>
    <w:tmpl w:val="3ED84258"/>
    <w:lvl w:ilvl="0" w:tplc="0868BCCC">
      <w:start w:val="1"/>
      <w:numFmt w:val="decimalFullWidth"/>
      <w:lvlText w:val="%1．"/>
      <w:lvlJc w:val="left"/>
      <w:pPr>
        <w:ind w:left="360" w:hanging="360"/>
      </w:pPr>
      <w:rPr>
        <w:rFonts w:hint="default"/>
      </w:rPr>
    </w:lvl>
    <w:lvl w:ilvl="1" w:tplc="9AEE156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571169D8"/>
    <w:multiLevelType w:val="hybridMultilevel"/>
    <w:tmpl w:val="B726D192"/>
    <w:lvl w:ilvl="0" w:tplc="126C0AAA">
      <w:start w:val="1"/>
      <w:numFmt w:val="decimalFullWidth"/>
      <w:lvlText w:val="%1．"/>
      <w:lvlJc w:val="left"/>
      <w:pPr>
        <w:ind w:left="420" w:hanging="420"/>
      </w:pPr>
      <w:rPr>
        <w:rFonts w:cs="Courier New" w:hint="default"/>
        <w:sz w:val="21"/>
      </w:rPr>
    </w:lvl>
    <w:lvl w:ilvl="1" w:tplc="6902CDCE">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F081181"/>
    <w:multiLevelType w:val="hybridMultilevel"/>
    <w:tmpl w:val="41C2164E"/>
    <w:lvl w:ilvl="0" w:tplc="3C20096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4" w15:restartNumberingAfterBreak="0">
    <w:nsid w:val="67A90FF7"/>
    <w:multiLevelType w:val="hybridMultilevel"/>
    <w:tmpl w:val="2CCE6694"/>
    <w:lvl w:ilvl="0" w:tplc="D41CE384">
      <w:start w:val="2"/>
      <w:numFmt w:val="decimalFullWidth"/>
      <w:lvlText w:val="%1．"/>
      <w:lvlJc w:val="left"/>
      <w:pPr>
        <w:ind w:left="360" w:hanging="360"/>
      </w:pPr>
      <w:rPr>
        <w:rFonts w:hint="default"/>
        <w:lang w:val="en-US"/>
      </w:rPr>
    </w:lvl>
    <w:lvl w:ilvl="1" w:tplc="913EA440">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6C181599"/>
    <w:multiLevelType w:val="hybridMultilevel"/>
    <w:tmpl w:val="5D9A786C"/>
    <w:lvl w:ilvl="0" w:tplc="301AB376">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16" w15:restartNumberingAfterBreak="0">
    <w:nsid w:val="747A2F35"/>
    <w:multiLevelType w:val="hybridMultilevel"/>
    <w:tmpl w:val="3BE2C7F6"/>
    <w:lvl w:ilvl="0" w:tplc="7FFC7244">
      <w:start w:val="2"/>
      <w:numFmt w:val="decimalFullWidth"/>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7" w15:restartNumberingAfterBreak="0">
    <w:nsid w:val="7B6D58EE"/>
    <w:multiLevelType w:val="hybridMultilevel"/>
    <w:tmpl w:val="10FE24EE"/>
    <w:lvl w:ilvl="0" w:tplc="2BA4AD84">
      <w:start w:val="1"/>
      <w:numFmt w:val="decimalEnclosedCircle"/>
      <w:lvlText w:val="%1"/>
      <w:lvlJc w:val="left"/>
      <w:pPr>
        <w:ind w:left="980" w:hanging="360"/>
      </w:pPr>
      <w:rPr>
        <w:rFonts w:hint="default"/>
      </w:rPr>
    </w:lvl>
    <w:lvl w:ilvl="1" w:tplc="04090017" w:tentative="1">
      <w:start w:val="1"/>
      <w:numFmt w:val="aiueoFullWidth"/>
      <w:lvlText w:val="(%2)"/>
      <w:lvlJc w:val="left"/>
      <w:pPr>
        <w:ind w:left="1460" w:hanging="420"/>
      </w:pPr>
    </w:lvl>
    <w:lvl w:ilvl="2" w:tplc="04090011" w:tentative="1">
      <w:start w:val="1"/>
      <w:numFmt w:val="decimalEnclosedCircle"/>
      <w:lvlText w:val="%3"/>
      <w:lvlJc w:val="left"/>
      <w:pPr>
        <w:ind w:left="1880" w:hanging="420"/>
      </w:pPr>
    </w:lvl>
    <w:lvl w:ilvl="3" w:tplc="0409000F" w:tentative="1">
      <w:start w:val="1"/>
      <w:numFmt w:val="decimal"/>
      <w:lvlText w:val="%4."/>
      <w:lvlJc w:val="left"/>
      <w:pPr>
        <w:ind w:left="2300" w:hanging="420"/>
      </w:pPr>
    </w:lvl>
    <w:lvl w:ilvl="4" w:tplc="04090017" w:tentative="1">
      <w:start w:val="1"/>
      <w:numFmt w:val="aiueoFullWidth"/>
      <w:lvlText w:val="(%5)"/>
      <w:lvlJc w:val="left"/>
      <w:pPr>
        <w:ind w:left="2720" w:hanging="420"/>
      </w:pPr>
    </w:lvl>
    <w:lvl w:ilvl="5" w:tplc="04090011" w:tentative="1">
      <w:start w:val="1"/>
      <w:numFmt w:val="decimalEnclosedCircle"/>
      <w:lvlText w:val="%6"/>
      <w:lvlJc w:val="left"/>
      <w:pPr>
        <w:ind w:left="3140" w:hanging="420"/>
      </w:pPr>
    </w:lvl>
    <w:lvl w:ilvl="6" w:tplc="0409000F" w:tentative="1">
      <w:start w:val="1"/>
      <w:numFmt w:val="decimal"/>
      <w:lvlText w:val="%7."/>
      <w:lvlJc w:val="left"/>
      <w:pPr>
        <w:ind w:left="3560" w:hanging="420"/>
      </w:pPr>
    </w:lvl>
    <w:lvl w:ilvl="7" w:tplc="04090017" w:tentative="1">
      <w:start w:val="1"/>
      <w:numFmt w:val="aiueoFullWidth"/>
      <w:lvlText w:val="(%8)"/>
      <w:lvlJc w:val="left"/>
      <w:pPr>
        <w:ind w:left="3980" w:hanging="420"/>
      </w:pPr>
    </w:lvl>
    <w:lvl w:ilvl="8" w:tplc="04090011" w:tentative="1">
      <w:start w:val="1"/>
      <w:numFmt w:val="decimalEnclosedCircle"/>
      <w:lvlText w:val="%9"/>
      <w:lvlJc w:val="left"/>
      <w:pPr>
        <w:ind w:left="4400" w:hanging="420"/>
      </w:pPr>
    </w:lvl>
  </w:abstractNum>
  <w:abstractNum w:abstractNumId="18" w15:restartNumberingAfterBreak="0">
    <w:nsid w:val="7FF81D33"/>
    <w:multiLevelType w:val="hybridMultilevel"/>
    <w:tmpl w:val="509E1962"/>
    <w:lvl w:ilvl="0" w:tplc="72B2763C">
      <w:start w:val="1"/>
      <w:numFmt w:val="decimalFullWidth"/>
      <w:lvlText w:val="%1）"/>
      <w:lvlJc w:val="left"/>
      <w:pPr>
        <w:ind w:left="1245" w:hanging="420"/>
      </w:pPr>
      <w:rPr>
        <w:rFonts w:hint="default"/>
      </w:rPr>
    </w:lvl>
    <w:lvl w:ilvl="1" w:tplc="04090017" w:tentative="1">
      <w:start w:val="1"/>
      <w:numFmt w:val="aiueoFullWidth"/>
      <w:lvlText w:val="(%2)"/>
      <w:lvlJc w:val="left"/>
      <w:pPr>
        <w:ind w:left="1665" w:hanging="420"/>
      </w:pPr>
    </w:lvl>
    <w:lvl w:ilvl="2" w:tplc="04090011" w:tentative="1">
      <w:start w:val="1"/>
      <w:numFmt w:val="decimalEnclosedCircle"/>
      <w:lvlText w:val="%3"/>
      <w:lvlJc w:val="left"/>
      <w:pPr>
        <w:ind w:left="2085" w:hanging="420"/>
      </w:pPr>
    </w:lvl>
    <w:lvl w:ilvl="3" w:tplc="0409000F" w:tentative="1">
      <w:start w:val="1"/>
      <w:numFmt w:val="decimal"/>
      <w:lvlText w:val="%4."/>
      <w:lvlJc w:val="left"/>
      <w:pPr>
        <w:ind w:left="2505" w:hanging="420"/>
      </w:pPr>
    </w:lvl>
    <w:lvl w:ilvl="4" w:tplc="04090017" w:tentative="1">
      <w:start w:val="1"/>
      <w:numFmt w:val="aiueoFullWidth"/>
      <w:lvlText w:val="(%5)"/>
      <w:lvlJc w:val="left"/>
      <w:pPr>
        <w:ind w:left="2925" w:hanging="420"/>
      </w:pPr>
    </w:lvl>
    <w:lvl w:ilvl="5" w:tplc="04090011" w:tentative="1">
      <w:start w:val="1"/>
      <w:numFmt w:val="decimalEnclosedCircle"/>
      <w:lvlText w:val="%6"/>
      <w:lvlJc w:val="left"/>
      <w:pPr>
        <w:ind w:left="3345" w:hanging="420"/>
      </w:pPr>
    </w:lvl>
    <w:lvl w:ilvl="6" w:tplc="0409000F" w:tentative="1">
      <w:start w:val="1"/>
      <w:numFmt w:val="decimal"/>
      <w:lvlText w:val="%7."/>
      <w:lvlJc w:val="left"/>
      <w:pPr>
        <w:ind w:left="3765" w:hanging="420"/>
      </w:pPr>
    </w:lvl>
    <w:lvl w:ilvl="7" w:tplc="04090017" w:tentative="1">
      <w:start w:val="1"/>
      <w:numFmt w:val="aiueoFullWidth"/>
      <w:lvlText w:val="(%8)"/>
      <w:lvlJc w:val="left"/>
      <w:pPr>
        <w:ind w:left="4185" w:hanging="420"/>
      </w:pPr>
    </w:lvl>
    <w:lvl w:ilvl="8" w:tplc="04090011" w:tentative="1">
      <w:start w:val="1"/>
      <w:numFmt w:val="decimalEnclosedCircle"/>
      <w:lvlText w:val="%9"/>
      <w:lvlJc w:val="left"/>
      <w:pPr>
        <w:ind w:left="4605" w:hanging="420"/>
      </w:pPr>
    </w:lvl>
  </w:abstractNum>
  <w:num w:numId="1">
    <w:abstractNumId w:val="11"/>
  </w:num>
  <w:num w:numId="2">
    <w:abstractNumId w:val="7"/>
  </w:num>
  <w:num w:numId="3">
    <w:abstractNumId w:val="1"/>
  </w:num>
  <w:num w:numId="4">
    <w:abstractNumId w:val="10"/>
  </w:num>
  <w:num w:numId="5">
    <w:abstractNumId w:val="8"/>
  </w:num>
  <w:num w:numId="6">
    <w:abstractNumId w:val="13"/>
  </w:num>
  <w:num w:numId="7">
    <w:abstractNumId w:val="16"/>
  </w:num>
  <w:num w:numId="8">
    <w:abstractNumId w:val="14"/>
  </w:num>
  <w:num w:numId="9">
    <w:abstractNumId w:val="15"/>
  </w:num>
  <w:num w:numId="10">
    <w:abstractNumId w:val="2"/>
  </w:num>
  <w:num w:numId="11">
    <w:abstractNumId w:val="6"/>
  </w:num>
  <w:num w:numId="12">
    <w:abstractNumId w:val="4"/>
  </w:num>
  <w:num w:numId="13">
    <w:abstractNumId w:val="3"/>
  </w:num>
  <w:num w:numId="14">
    <w:abstractNumId w:val="12"/>
  </w:num>
  <w:num w:numId="15">
    <w:abstractNumId w:val="17"/>
  </w:num>
  <w:num w:numId="16">
    <w:abstractNumId w:val="18"/>
  </w:num>
  <w:num w:numId="17">
    <w:abstractNumId w:val="9"/>
  </w:num>
  <w:num w:numId="18">
    <w:abstractNumId w:val="0"/>
  </w:num>
  <w:num w:numId="19">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doNotValidateAgainstSchema/>
  <w:doNotDemarcateInvalidXml/>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ED8"/>
    <w:rsid w:val="000073F5"/>
    <w:rsid w:val="00014853"/>
    <w:rsid w:val="00017061"/>
    <w:rsid w:val="00026858"/>
    <w:rsid w:val="00031F91"/>
    <w:rsid w:val="00033DB1"/>
    <w:rsid w:val="000362DE"/>
    <w:rsid w:val="00037F18"/>
    <w:rsid w:val="00044E57"/>
    <w:rsid w:val="00050E73"/>
    <w:rsid w:val="00053C2C"/>
    <w:rsid w:val="00054D78"/>
    <w:rsid w:val="00055219"/>
    <w:rsid w:val="00062BE7"/>
    <w:rsid w:val="00065FD2"/>
    <w:rsid w:val="00073339"/>
    <w:rsid w:val="00075ABD"/>
    <w:rsid w:val="000763D0"/>
    <w:rsid w:val="00080A7F"/>
    <w:rsid w:val="000938E0"/>
    <w:rsid w:val="0009614B"/>
    <w:rsid w:val="000969FE"/>
    <w:rsid w:val="000A026D"/>
    <w:rsid w:val="000A1A63"/>
    <w:rsid w:val="000A35B4"/>
    <w:rsid w:val="000A3D4C"/>
    <w:rsid w:val="000A4D66"/>
    <w:rsid w:val="000A5787"/>
    <w:rsid w:val="000B50C6"/>
    <w:rsid w:val="000B5721"/>
    <w:rsid w:val="000C3E15"/>
    <w:rsid w:val="000D08E0"/>
    <w:rsid w:val="000D7729"/>
    <w:rsid w:val="000E2697"/>
    <w:rsid w:val="000F0DA9"/>
    <w:rsid w:val="000F111B"/>
    <w:rsid w:val="000F2C83"/>
    <w:rsid w:val="000F697A"/>
    <w:rsid w:val="00101D01"/>
    <w:rsid w:val="0010404F"/>
    <w:rsid w:val="0010480D"/>
    <w:rsid w:val="00115910"/>
    <w:rsid w:val="00116FFB"/>
    <w:rsid w:val="00123EE1"/>
    <w:rsid w:val="001341E4"/>
    <w:rsid w:val="00136E78"/>
    <w:rsid w:val="00136F1C"/>
    <w:rsid w:val="00152F75"/>
    <w:rsid w:val="00154758"/>
    <w:rsid w:val="00155DD1"/>
    <w:rsid w:val="001604E0"/>
    <w:rsid w:val="0016585D"/>
    <w:rsid w:val="00165DBD"/>
    <w:rsid w:val="0017450C"/>
    <w:rsid w:val="0018089B"/>
    <w:rsid w:val="00184862"/>
    <w:rsid w:val="001849E0"/>
    <w:rsid w:val="001853A9"/>
    <w:rsid w:val="00186C27"/>
    <w:rsid w:val="0018707C"/>
    <w:rsid w:val="00190D42"/>
    <w:rsid w:val="00191207"/>
    <w:rsid w:val="0019184E"/>
    <w:rsid w:val="001940DB"/>
    <w:rsid w:val="001968A3"/>
    <w:rsid w:val="001A356C"/>
    <w:rsid w:val="001A3C40"/>
    <w:rsid w:val="001A652F"/>
    <w:rsid w:val="001A6E12"/>
    <w:rsid w:val="001B1039"/>
    <w:rsid w:val="001B26A8"/>
    <w:rsid w:val="001B428B"/>
    <w:rsid w:val="001B5A9F"/>
    <w:rsid w:val="001C0C28"/>
    <w:rsid w:val="001C2C24"/>
    <w:rsid w:val="001C3D7A"/>
    <w:rsid w:val="001C787A"/>
    <w:rsid w:val="001D048D"/>
    <w:rsid w:val="001D1992"/>
    <w:rsid w:val="001D7584"/>
    <w:rsid w:val="001E34BE"/>
    <w:rsid w:val="001E5327"/>
    <w:rsid w:val="001E641B"/>
    <w:rsid w:val="001F025D"/>
    <w:rsid w:val="001F34A7"/>
    <w:rsid w:val="001F51C7"/>
    <w:rsid w:val="002022BB"/>
    <w:rsid w:val="00210586"/>
    <w:rsid w:val="002139D6"/>
    <w:rsid w:val="002178E5"/>
    <w:rsid w:val="00220B67"/>
    <w:rsid w:val="00222DB4"/>
    <w:rsid w:val="002241B1"/>
    <w:rsid w:val="002242DC"/>
    <w:rsid w:val="002277DE"/>
    <w:rsid w:val="00237CD8"/>
    <w:rsid w:val="00240CC1"/>
    <w:rsid w:val="002424BB"/>
    <w:rsid w:val="00243F0C"/>
    <w:rsid w:val="00245233"/>
    <w:rsid w:val="00252AD9"/>
    <w:rsid w:val="00264474"/>
    <w:rsid w:val="00264917"/>
    <w:rsid w:val="00264E36"/>
    <w:rsid w:val="0027622D"/>
    <w:rsid w:val="00277A59"/>
    <w:rsid w:val="00277F38"/>
    <w:rsid w:val="0028095A"/>
    <w:rsid w:val="00280B0A"/>
    <w:rsid w:val="00285ED8"/>
    <w:rsid w:val="00286964"/>
    <w:rsid w:val="00290EDB"/>
    <w:rsid w:val="00295BE5"/>
    <w:rsid w:val="002A0671"/>
    <w:rsid w:val="002A4FCC"/>
    <w:rsid w:val="002A5B55"/>
    <w:rsid w:val="002B2555"/>
    <w:rsid w:val="002B535B"/>
    <w:rsid w:val="002B5D01"/>
    <w:rsid w:val="002B65CE"/>
    <w:rsid w:val="002C511E"/>
    <w:rsid w:val="002E5F2E"/>
    <w:rsid w:val="002F1D3F"/>
    <w:rsid w:val="002F3A35"/>
    <w:rsid w:val="002F458C"/>
    <w:rsid w:val="002F4E15"/>
    <w:rsid w:val="002F4E6D"/>
    <w:rsid w:val="002F6FE2"/>
    <w:rsid w:val="003023A1"/>
    <w:rsid w:val="00303C85"/>
    <w:rsid w:val="00305B67"/>
    <w:rsid w:val="00306B61"/>
    <w:rsid w:val="00313BBA"/>
    <w:rsid w:val="003218A2"/>
    <w:rsid w:val="003263DF"/>
    <w:rsid w:val="003319E4"/>
    <w:rsid w:val="00332C06"/>
    <w:rsid w:val="003340C3"/>
    <w:rsid w:val="00343F85"/>
    <w:rsid w:val="00344B11"/>
    <w:rsid w:val="0035032A"/>
    <w:rsid w:val="00350796"/>
    <w:rsid w:val="00350868"/>
    <w:rsid w:val="0035115E"/>
    <w:rsid w:val="0035326A"/>
    <w:rsid w:val="0035573E"/>
    <w:rsid w:val="0035589E"/>
    <w:rsid w:val="0036115D"/>
    <w:rsid w:val="00361414"/>
    <w:rsid w:val="0036451E"/>
    <w:rsid w:val="00365038"/>
    <w:rsid w:val="00365648"/>
    <w:rsid w:val="003700A2"/>
    <w:rsid w:val="003711BB"/>
    <w:rsid w:val="00372D15"/>
    <w:rsid w:val="00376463"/>
    <w:rsid w:val="00380900"/>
    <w:rsid w:val="00381E35"/>
    <w:rsid w:val="00382EE6"/>
    <w:rsid w:val="0038323B"/>
    <w:rsid w:val="00393175"/>
    <w:rsid w:val="003936D8"/>
    <w:rsid w:val="00393DE5"/>
    <w:rsid w:val="003963B2"/>
    <w:rsid w:val="003964DB"/>
    <w:rsid w:val="003A1AE4"/>
    <w:rsid w:val="003A796B"/>
    <w:rsid w:val="003C0390"/>
    <w:rsid w:val="003C320A"/>
    <w:rsid w:val="003C6F02"/>
    <w:rsid w:val="003D0DE7"/>
    <w:rsid w:val="003D25CF"/>
    <w:rsid w:val="003D3C6D"/>
    <w:rsid w:val="003E2CA5"/>
    <w:rsid w:val="003E6376"/>
    <w:rsid w:val="003F1A7F"/>
    <w:rsid w:val="003F5634"/>
    <w:rsid w:val="003F5AAB"/>
    <w:rsid w:val="003F6565"/>
    <w:rsid w:val="003F69E8"/>
    <w:rsid w:val="00401613"/>
    <w:rsid w:val="004053CD"/>
    <w:rsid w:val="004063A2"/>
    <w:rsid w:val="00415517"/>
    <w:rsid w:val="00417316"/>
    <w:rsid w:val="00421707"/>
    <w:rsid w:val="00422D7B"/>
    <w:rsid w:val="00426D90"/>
    <w:rsid w:val="00432C36"/>
    <w:rsid w:val="00432FD6"/>
    <w:rsid w:val="0043666A"/>
    <w:rsid w:val="004427E3"/>
    <w:rsid w:val="00452558"/>
    <w:rsid w:val="00456FDF"/>
    <w:rsid w:val="00462275"/>
    <w:rsid w:val="00466B0B"/>
    <w:rsid w:val="004677EA"/>
    <w:rsid w:val="00474050"/>
    <w:rsid w:val="004742CC"/>
    <w:rsid w:val="0047590E"/>
    <w:rsid w:val="00476D90"/>
    <w:rsid w:val="004772A0"/>
    <w:rsid w:val="0047759F"/>
    <w:rsid w:val="00477BDD"/>
    <w:rsid w:val="0048118A"/>
    <w:rsid w:val="0048379C"/>
    <w:rsid w:val="004842C5"/>
    <w:rsid w:val="00490C1B"/>
    <w:rsid w:val="00490F0F"/>
    <w:rsid w:val="00491073"/>
    <w:rsid w:val="00497397"/>
    <w:rsid w:val="004A0070"/>
    <w:rsid w:val="004A07CD"/>
    <w:rsid w:val="004A2008"/>
    <w:rsid w:val="004A74F3"/>
    <w:rsid w:val="004A788D"/>
    <w:rsid w:val="004B6D75"/>
    <w:rsid w:val="004C04E8"/>
    <w:rsid w:val="004C04F8"/>
    <w:rsid w:val="004C1F60"/>
    <w:rsid w:val="004C31EA"/>
    <w:rsid w:val="004D2204"/>
    <w:rsid w:val="004D3804"/>
    <w:rsid w:val="004D4584"/>
    <w:rsid w:val="004D5BE9"/>
    <w:rsid w:val="004D7265"/>
    <w:rsid w:val="004E1542"/>
    <w:rsid w:val="004E4007"/>
    <w:rsid w:val="004E628E"/>
    <w:rsid w:val="004E6D51"/>
    <w:rsid w:val="004F2041"/>
    <w:rsid w:val="004F2589"/>
    <w:rsid w:val="004F41EE"/>
    <w:rsid w:val="004F6643"/>
    <w:rsid w:val="00500A78"/>
    <w:rsid w:val="00501A60"/>
    <w:rsid w:val="00502141"/>
    <w:rsid w:val="00502E03"/>
    <w:rsid w:val="00506367"/>
    <w:rsid w:val="00510E57"/>
    <w:rsid w:val="00517016"/>
    <w:rsid w:val="0052033A"/>
    <w:rsid w:val="00523DDC"/>
    <w:rsid w:val="00524D2B"/>
    <w:rsid w:val="005313B5"/>
    <w:rsid w:val="00533C9F"/>
    <w:rsid w:val="00533FA5"/>
    <w:rsid w:val="00534C13"/>
    <w:rsid w:val="005362CE"/>
    <w:rsid w:val="00536FA1"/>
    <w:rsid w:val="00540564"/>
    <w:rsid w:val="00540A6E"/>
    <w:rsid w:val="00540C30"/>
    <w:rsid w:val="00542F31"/>
    <w:rsid w:val="00551302"/>
    <w:rsid w:val="005547A0"/>
    <w:rsid w:val="0056179E"/>
    <w:rsid w:val="00561E6C"/>
    <w:rsid w:val="00562460"/>
    <w:rsid w:val="00562555"/>
    <w:rsid w:val="00563BD5"/>
    <w:rsid w:val="00565290"/>
    <w:rsid w:val="005700DF"/>
    <w:rsid w:val="005705D6"/>
    <w:rsid w:val="005776A7"/>
    <w:rsid w:val="005810E2"/>
    <w:rsid w:val="00581218"/>
    <w:rsid w:val="005832CB"/>
    <w:rsid w:val="00583B72"/>
    <w:rsid w:val="00590E8C"/>
    <w:rsid w:val="00594228"/>
    <w:rsid w:val="00594260"/>
    <w:rsid w:val="005962E4"/>
    <w:rsid w:val="00597F7E"/>
    <w:rsid w:val="005A0D39"/>
    <w:rsid w:val="005A4472"/>
    <w:rsid w:val="005B0309"/>
    <w:rsid w:val="005B05C1"/>
    <w:rsid w:val="005B241A"/>
    <w:rsid w:val="005C0E74"/>
    <w:rsid w:val="005C27A5"/>
    <w:rsid w:val="005C2868"/>
    <w:rsid w:val="005C5C9E"/>
    <w:rsid w:val="005C66B5"/>
    <w:rsid w:val="005D0909"/>
    <w:rsid w:val="005D7E34"/>
    <w:rsid w:val="005E33CC"/>
    <w:rsid w:val="005E4F16"/>
    <w:rsid w:val="005E57F1"/>
    <w:rsid w:val="005E62FC"/>
    <w:rsid w:val="005F0C2B"/>
    <w:rsid w:val="00602B3A"/>
    <w:rsid w:val="006042EF"/>
    <w:rsid w:val="00605EB5"/>
    <w:rsid w:val="006070A9"/>
    <w:rsid w:val="0061110D"/>
    <w:rsid w:val="0061672E"/>
    <w:rsid w:val="00623121"/>
    <w:rsid w:val="00624357"/>
    <w:rsid w:val="0062732B"/>
    <w:rsid w:val="00627E50"/>
    <w:rsid w:val="00630192"/>
    <w:rsid w:val="00632EFA"/>
    <w:rsid w:val="0063454E"/>
    <w:rsid w:val="006345C5"/>
    <w:rsid w:val="00634B6D"/>
    <w:rsid w:val="00635722"/>
    <w:rsid w:val="006404A4"/>
    <w:rsid w:val="00641280"/>
    <w:rsid w:val="00647792"/>
    <w:rsid w:val="00650DEB"/>
    <w:rsid w:val="00651218"/>
    <w:rsid w:val="00651361"/>
    <w:rsid w:val="00652F6B"/>
    <w:rsid w:val="0065588E"/>
    <w:rsid w:val="00661DDB"/>
    <w:rsid w:val="00670866"/>
    <w:rsid w:val="00671663"/>
    <w:rsid w:val="00671CC3"/>
    <w:rsid w:val="00680861"/>
    <w:rsid w:val="0068212D"/>
    <w:rsid w:val="00683465"/>
    <w:rsid w:val="00685801"/>
    <w:rsid w:val="00685F87"/>
    <w:rsid w:val="00687D5A"/>
    <w:rsid w:val="006907CA"/>
    <w:rsid w:val="006A1D5E"/>
    <w:rsid w:val="006A51E5"/>
    <w:rsid w:val="006A55DD"/>
    <w:rsid w:val="006A58AC"/>
    <w:rsid w:val="006B0024"/>
    <w:rsid w:val="006B0796"/>
    <w:rsid w:val="006C21EC"/>
    <w:rsid w:val="006C3238"/>
    <w:rsid w:val="006C4B95"/>
    <w:rsid w:val="006C74E4"/>
    <w:rsid w:val="006D1B21"/>
    <w:rsid w:val="006D24D3"/>
    <w:rsid w:val="006D4939"/>
    <w:rsid w:val="006D4C2C"/>
    <w:rsid w:val="006D57D8"/>
    <w:rsid w:val="006D5A80"/>
    <w:rsid w:val="006D72D0"/>
    <w:rsid w:val="006E0C9E"/>
    <w:rsid w:val="006E0E25"/>
    <w:rsid w:val="006E2547"/>
    <w:rsid w:val="006E46A5"/>
    <w:rsid w:val="006E4A5B"/>
    <w:rsid w:val="006E4C12"/>
    <w:rsid w:val="006F13B9"/>
    <w:rsid w:val="006F1589"/>
    <w:rsid w:val="006F21F2"/>
    <w:rsid w:val="006F2751"/>
    <w:rsid w:val="006F4826"/>
    <w:rsid w:val="006F751E"/>
    <w:rsid w:val="007079D4"/>
    <w:rsid w:val="0071082F"/>
    <w:rsid w:val="00714B50"/>
    <w:rsid w:val="007206F0"/>
    <w:rsid w:val="00722437"/>
    <w:rsid w:val="00726658"/>
    <w:rsid w:val="0073238E"/>
    <w:rsid w:val="007327A3"/>
    <w:rsid w:val="00736425"/>
    <w:rsid w:val="00745F50"/>
    <w:rsid w:val="00752F97"/>
    <w:rsid w:val="00757985"/>
    <w:rsid w:val="0076064A"/>
    <w:rsid w:val="00760D3E"/>
    <w:rsid w:val="00762869"/>
    <w:rsid w:val="00763D6A"/>
    <w:rsid w:val="00767ED8"/>
    <w:rsid w:val="007737D5"/>
    <w:rsid w:val="00775426"/>
    <w:rsid w:val="007854A7"/>
    <w:rsid w:val="00786873"/>
    <w:rsid w:val="00787059"/>
    <w:rsid w:val="00791F49"/>
    <w:rsid w:val="007A128F"/>
    <w:rsid w:val="007A176F"/>
    <w:rsid w:val="007A33A3"/>
    <w:rsid w:val="007A4742"/>
    <w:rsid w:val="007A65EE"/>
    <w:rsid w:val="007A7894"/>
    <w:rsid w:val="007C15E5"/>
    <w:rsid w:val="007C475E"/>
    <w:rsid w:val="007C5BD9"/>
    <w:rsid w:val="007C7561"/>
    <w:rsid w:val="007C7CB6"/>
    <w:rsid w:val="007D0150"/>
    <w:rsid w:val="007D2F41"/>
    <w:rsid w:val="007E173B"/>
    <w:rsid w:val="007E1DD7"/>
    <w:rsid w:val="007E3A9B"/>
    <w:rsid w:val="007E6BAE"/>
    <w:rsid w:val="007F4558"/>
    <w:rsid w:val="007F4C9C"/>
    <w:rsid w:val="007F682E"/>
    <w:rsid w:val="007F7076"/>
    <w:rsid w:val="0080599C"/>
    <w:rsid w:val="008105B7"/>
    <w:rsid w:val="00810EFC"/>
    <w:rsid w:val="008129D7"/>
    <w:rsid w:val="008160D0"/>
    <w:rsid w:val="00821BA0"/>
    <w:rsid w:val="00822B0E"/>
    <w:rsid w:val="0082443F"/>
    <w:rsid w:val="00824764"/>
    <w:rsid w:val="0083196A"/>
    <w:rsid w:val="00834738"/>
    <w:rsid w:val="008366E6"/>
    <w:rsid w:val="0084026B"/>
    <w:rsid w:val="00852782"/>
    <w:rsid w:val="0085474B"/>
    <w:rsid w:val="00854ACA"/>
    <w:rsid w:val="0086343E"/>
    <w:rsid w:val="00865DBA"/>
    <w:rsid w:val="008671EF"/>
    <w:rsid w:val="008715E0"/>
    <w:rsid w:val="00873FA6"/>
    <w:rsid w:val="008745CE"/>
    <w:rsid w:val="00875273"/>
    <w:rsid w:val="008754B4"/>
    <w:rsid w:val="00875A5F"/>
    <w:rsid w:val="0088191A"/>
    <w:rsid w:val="00884907"/>
    <w:rsid w:val="008849CA"/>
    <w:rsid w:val="008866B6"/>
    <w:rsid w:val="008910DB"/>
    <w:rsid w:val="00893226"/>
    <w:rsid w:val="00893814"/>
    <w:rsid w:val="008972FA"/>
    <w:rsid w:val="00897566"/>
    <w:rsid w:val="008A00C4"/>
    <w:rsid w:val="008A1969"/>
    <w:rsid w:val="008A403E"/>
    <w:rsid w:val="008A5E7C"/>
    <w:rsid w:val="008B251A"/>
    <w:rsid w:val="008B4A5E"/>
    <w:rsid w:val="008B6F5E"/>
    <w:rsid w:val="008B7B20"/>
    <w:rsid w:val="008C41BF"/>
    <w:rsid w:val="008C5EE0"/>
    <w:rsid w:val="008C749A"/>
    <w:rsid w:val="008D10CA"/>
    <w:rsid w:val="008D366E"/>
    <w:rsid w:val="008D6BD5"/>
    <w:rsid w:val="008E1903"/>
    <w:rsid w:val="008E1ACD"/>
    <w:rsid w:val="008E1F5F"/>
    <w:rsid w:val="008E5154"/>
    <w:rsid w:val="008E6046"/>
    <w:rsid w:val="008E7602"/>
    <w:rsid w:val="008E7803"/>
    <w:rsid w:val="008F0C8B"/>
    <w:rsid w:val="008F0F27"/>
    <w:rsid w:val="008F28C0"/>
    <w:rsid w:val="008F3B40"/>
    <w:rsid w:val="008F4DAE"/>
    <w:rsid w:val="008F7B17"/>
    <w:rsid w:val="00902400"/>
    <w:rsid w:val="00905914"/>
    <w:rsid w:val="00905E94"/>
    <w:rsid w:val="0091034E"/>
    <w:rsid w:val="009136AD"/>
    <w:rsid w:val="009175B0"/>
    <w:rsid w:val="00920684"/>
    <w:rsid w:val="0092224C"/>
    <w:rsid w:val="00923CD0"/>
    <w:rsid w:val="00923EBA"/>
    <w:rsid w:val="00924A52"/>
    <w:rsid w:val="00924F37"/>
    <w:rsid w:val="00925BEB"/>
    <w:rsid w:val="00926C43"/>
    <w:rsid w:val="00934048"/>
    <w:rsid w:val="0093771B"/>
    <w:rsid w:val="009440EB"/>
    <w:rsid w:val="00946078"/>
    <w:rsid w:val="00947773"/>
    <w:rsid w:val="009512DC"/>
    <w:rsid w:val="00955D5B"/>
    <w:rsid w:val="0095630C"/>
    <w:rsid w:val="009578B9"/>
    <w:rsid w:val="00960213"/>
    <w:rsid w:val="0096146D"/>
    <w:rsid w:val="0096183F"/>
    <w:rsid w:val="00962CE6"/>
    <w:rsid w:val="00964166"/>
    <w:rsid w:val="009655AD"/>
    <w:rsid w:val="00967F5F"/>
    <w:rsid w:val="0097039D"/>
    <w:rsid w:val="00971E7B"/>
    <w:rsid w:val="00975688"/>
    <w:rsid w:val="00983715"/>
    <w:rsid w:val="00985FB0"/>
    <w:rsid w:val="00990175"/>
    <w:rsid w:val="009938C7"/>
    <w:rsid w:val="00995AA1"/>
    <w:rsid w:val="00995F72"/>
    <w:rsid w:val="009B2D97"/>
    <w:rsid w:val="009B4E8A"/>
    <w:rsid w:val="009B66F4"/>
    <w:rsid w:val="009D145C"/>
    <w:rsid w:val="009D6FAA"/>
    <w:rsid w:val="009D7298"/>
    <w:rsid w:val="009E1AC0"/>
    <w:rsid w:val="009E65D0"/>
    <w:rsid w:val="009E76FE"/>
    <w:rsid w:val="009F0A10"/>
    <w:rsid w:val="009F0CDF"/>
    <w:rsid w:val="009F26E2"/>
    <w:rsid w:val="009F537D"/>
    <w:rsid w:val="009F6737"/>
    <w:rsid w:val="00A023E7"/>
    <w:rsid w:val="00A0410C"/>
    <w:rsid w:val="00A073D7"/>
    <w:rsid w:val="00A205A6"/>
    <w:rsid w:val="00A2683A"/>
    <w:rsid w:val="00A2686F"/>
    <w:rsid w:val="00A33DF6"/>
    <w:rsid w:val="00A414BF"/>
    <w:rsid w:val="00A41602"/>
    <w:rsid w:val="00A417E0"/>
    <w:rsid w:val="00A4188B"/>
    <w:rsid w:val="00A43E46"/>
    <w:rsid w:val="00A44C76"/>
    <w:rsid w:val="00A53175"/>
    <w:rsid w:val="00A55EA5"/>
    <w:rsid w:val="00A6346C"/>
    <w:rsid w:val="00A63906"/>
    <w:rsid w:val="00A7599F"/>
    <w:rsid w:val="00A76422"/>
    <w:rsid w:val="00A82354"/>
    <w:rsid w:val="00A8275C"/>
    <w:rsid w:val="00A82FE4"/>
    <w:rsid w:val="00A84051"/>
    <w:rsid w:val="00A8534D"/>
    <w:rsid w:val="00A91B32"/>
    <w:rsid w:val="00A93451"/>
    <w:rsid w:val="00A94394"/>
    <w:rsid w:val="00A95C6D"/>
    <w:rsid w:val="00A95ED3"/>
    <w:rsid w:val="00A97EE4"/>
    <w:rsid w:val="00AA3668"/>
    <w:rsid w:val="00AA36E9"/>
    <w:rsid w:val="00AA3DF4"/>
    <w:rsid w:val="00AA6AC6"/>
    <w:rsid w:val="00AA7993"/>
    <w:rsid w:val="00AB3E46"/>
    <w:rsid w:val="00AB53BE"/>
    <w:rsid w:val="00AB589D"/>
    <w:rsid w:val="00AB6F25"/>
    <w:rsid w:val="00AB7332"/>
    <w:rsid w:val="00AB7D27"/>
    <w:rsid w:val="00AC7779"/>
    <w:rsid w:val="00AD193A"/>
    <w:rsid w:val="00AD5962"/>
    <w:rsid w:val="00AD6EDD"/>
    <w:rsid w:val="00AD77A7"/>
    <w:rsid w:val="00AE16BA"/>
    <w:rsid w:val="00AE2742"/>
    <w:rsid w:val="00AE73BD"/>
    <w:rsid w:val="00AF1CEC"/>
    <w:rsid w:val="00B00599"/>
    <w:rsid w:val="00B06992"/>
    <w:rsid w:val="00B10D1B"/>
    <w:rsid w:val="00B212DD"/>
    <w:rsid w:val="00B237C4"/>
    <w:rsid w:val="00B23912"/>
    <w:rsid w:val="00B26C2F"/>
    <w:rsid w:val="00B377CF"/>
    <w:rsid w:val="00B40FCB"/>
    <w:rsid w:val="00B47D9F"/>
    <w:rsid w:val="00B5640F"/>
    <w:rsid w:val="00B621E1"/>
    <w:rsid w:val="00B6443E"/>
    <w:rsid w:val="00B65F28"/>
    <w:rsid w:val="00B760E2"/>
    <w:rsid w:val="00B81CCC"/>
    <w:rsid w:val="00B82388"/>
    <w:rsid w:val="00B8505E"/>
    <w:rsid w:val="00B86004"/>
    <w:rsid w:val="00B867D9"/>
    <w:rsid w:val="00B875FF"/>
    <w:rsid w:val="00B92CB3"/>
    <w:rsid w:val="00B95484"/>
    <w:rsid w:val="00BB2509"/>
    <w:rsid w:val="00BB259D"/>
    <w:rsid w:val="00BB570B"/>
    <w:rsid w:val="00BB621D"/>
    <w:rsid w:val="00BB66AC"/>
    <w:rsid w:val="00BB7360"/>
    <w:rsid w:val="00BB7B29"/>
    <w:rsid w:val="00BC3BC3"/>
    <w:rsid w:val="00BC3E08"/>
    <w:rsid w:val="00BC5981"/>
    <w:rsid w:val="00BC6217"/>
    <w:rsid w:val="00BC65C1"/>
    <w:rsid w:val="00BD2043"/>
    <w:rsid w:val="00BD3228"/>
    <w:rsid w:val="00BD61CD"/>
    <w:rsid w:val="00BD7672"/>
    <w:rsid w:val="00BE281C"/>
    <w:rsid w:val="00BE5ED4"/>
    <w:rsid w:val="00BE65FD"/>
    <w:rsid w:val="00BE6B55"/>
    <w:rsid w:val="00BF6445"/>
    <w:rsid w:val="00BF75B9"/>
    <w:rsid w:val="00BF79E1"/>
    <w:rsid w:val="00C01270"/>
    <w:rsid w:val="00C01632"/>
    <w:rsid w:val="00C05DFF"/>
    <w:rsid w:val="00C0711C"/>
    <w:rsid w:val="00C12446"/>
    <w:rsid w:val="00C13E1D"/>
    <w:rsid w:val="00C14DDB"/>
    <w:rsid w:val="00C2703E"/>
    <w:rsid w:val="00C40B85"/>
    <w:rsid w:val="00C42AF0"/>
    <w:rsid w:val="00C45242"/>
    <w:rsid w:val="00C45851"/>
    <w:rsid w:val="00C47670"/>
    <w:rsid w:val="00C500C3"/>
    <w:rsid w:val="00C50E6D"/>
    <w:rsid w:val="00C510DA"/>
    <w:rsid w:val="00C5539B"/>
    <w:rsid w:val="00C554BE"/>
    <w:rsid w:val="00C569BA"/>
    <w:rsid w:val="00C577D2"/>
    <w:rsid w:val="00C609D2"/>
    <w:rsid w:val="00C633AD"/>
    <w:rsid w:val="00C65E78"/>
    <w:rsid w:val="00C735FC"/>
    <w:rsid w:val="00C73B13"/>
    <w:rsid w:val="00C770D6"/>
    <w:rsid w:val="00C777CB"/>
    <w:rsid w:val="00C804B5"/>
    <w:rsid w:val="00C82F10"/>
    <w:rsid w:val="00C835D7"/>
    <w:rsid w:val="00C9096D"/>
    <w:rsid w:val="00CA52A9"/>
    <w:rsid w:val="00CA5718"/>
    <w:rsid w:val="00CB4D87"/>
    <w:rsid w:val="00CB7506"/>
    <w:rsid w:val="00CB77CE"/>
    <w:rsid w:val="00CC09BE"/>
    <w:rsid w:val="00CC5087"/>
    <w:rsid w:val="00CC5F0A"/>
    <w:rsid w:val="00CC6C9A"/>
    <w:rsid w:val="00CE13C5"/>
    <w:rsid w:val="00CE1D48"/>
    <w:rsid w:val="00CE3A73"/>
    <w:rsid w:val="00CE6BE9"/>
    <w:rsid w:val="00CF2406"/>
    <w:rsid w:val="00CF3FA1"/>
    <w:rsid w:val="00D02B1B"/>
    <w:rsid w:val="00D03C72"/>
    <w:rsid w:val="00D03D6D"/>
    <w:rsid w:val="00D0478C"/>
    <w:rsid w:val="00D06EC4"/>
    <w:rsid w:val="00D075E9"/>
    <w:rsid w:val="00D102CB"/>
    <w:rsid w:val="00D14A4B"/>
    <w:rsid w:val="00D209CD"/>
    <w:rsid w:val="00D264DC"/>
    <w:rsid w:val="00D266CD"/>
    <w:rsid w:val="00D4026A"/>
    <w:rsid w:val="00D4186B"/>
    <w:rsid w:val="00D42BC8"/>
    <w:rsid w:val="00D43934"/>
    <w:rsid w:val="00D454A2"/>
    <w:rsid w:val="00D54B47"/>
    <w:rsid w:val="00D5768B"/>
    <w:rsid w:val="00D60588"/>
    <w:rsid w:val="00D6320B"/>
    <w:rsid w:val="00D63BE0"/>
    <w:rsid w:val="00D66D91"/>
    <w:rsid w:val="00D719EB"/>
    <w:rsid w:val="00D7431F"/>
    <w:rsid w:val="00D76557"/>
    <w:rsid w:val="00D80791"/>
    <w:rsid w:val="00D82D66"/>
    <w:rsid w:val="00D83A10"/>
    <w:rsid w:val="00D849B2"/>
    <w:rsid w:val="00D85A01"/>
    <w:rsid w:val="00D85ADA"/>
    <w:rsid w:val="00D92CA2"/>
    <w:rsid w:val="00D93287"/>
    <w:rsid w:val="00D961EE"/>
    <w:rsid w:val="00DA5113"/>
    <w:rsid w:val="00DA550E"/>
    <w:rsid w:val="00DB4B4D"/>
    <w:rsid w:val="00DB7A12"/>
    <w:rsid w:val="00DC0F98"/>
    <w:rsid w:val="00DC6FF6"/>
    <w:rsid w:val="00DC7749"/>
    <w:rsid w:val="00DD16FF"/>
    <w:rsid w:val="00DD6E31"/>
    <w:rsid w:val="00DE1755"/>
    <w:rsid w:val="00DE1C62"/>
    <w:rsid w:val="00DE474F"/>
    <w:rsid w:val="00DE59D8"/>
    <w:rsid w:val="00DE7912"/>
    <w:rsid w:val="00DE79B5"/>
    <w:rsid w:val="00DF267B"/>
    <w:rsid w:val="00DF2BD2"/>
    <w:rsid w:val="00E0045B"/>
    <w:rsid w:val="00E11DDB"/>
    <w:rsid w:val="00E13D74"/>
    <w:rsid w:val="00E31B2F"/>
    <w:rsid w:val="00E3297A"/>
    <w:rsid w:val="00E342B7"/>
    <w:rsid w:val="00E367BE"/>
    <w:rsid w:val="00E61F65"/>
    <w:rsid w:val="00E62622"/>
    <w:rsid w:val="00E70A6D"/>
    <w:rsid w:val="00E80262"/>
    <w:rsid w:val="00E83666"/>
    <w:rsid w:val="00E844AE"/>
    <w:rsid w:val="00E84537"/>
    <w:rsid w:val="00E87DEB"/>
    <w:rsid w:val="00E916FA"/>
    <w:rsid w:val="00E91720"/>
    <w:rsid w:val="00E92E4A"/>
    <w:rsid w:val="00E964E9"/>
    <w:rsid w:val="00EA0423"/>
    <w:rsid w:val="00EA3546"/>
    <w:rsid w:val="00EA41D7"/>
    <w:rsid w:val="00EA51EC"/>
    <w:rsid w:val="00EB1C93"/>
    <w:rsid w:val="00EB45FC"/>
    <w:rsid w:val="00EB701A"/>
    <w:rsid w:val="00EB749A"/>
    <w:rsid w:val="00EC0DB9"/>
    <w:rsid w:val="00EC3B3D"/>
    <w:rsid w:val="00EC5244"/>
    <w:rsid w:val="00EC7652"/>
    <w:rsid w:val="00ED5128"/>
    <w:rsid w:val="00EE69E1"/>
    <w:rsid w:val="00EF2844"/>
    <w:rsid w:val="00EF2DC7"/>
    <w:rsid w:val="00F01D12"/>
    <w:rsid w:val="00F04607"/>
    <w:rsid w:val="00F058C6"/>
    <w:rsid w:val="00F05D03"/>
    <w:rsid w:val="00F13C30"/>
    <w:rsid w:val="00F17DD1"/>
    <w:rsid w:val="00F17F45"/>
    <w:rsid w:val="00F22FAB"/>
    <w:rsid w:val="00F350B6"/>
    <w:rsid w:val="00F40316"/>
    <w:rsid w:val="00F407D5"/>
    <w:rsid w:val="00F43249"/>
    <w:rsid w:val="00F51852"/>
    <w:rsid w:val="00F51981"/>
    <w:rsid w:val="00F52D0B"/>
    <w:rsid w:val="00F53A42"/>
    <w:rsid w:val="00F62651"/>
    <w:rsid w:val="00F65ACA"/>
    <w:rsid w:val="00F65ADA"/>
    <w:rsid w:val="00F66441"/>
    <w:rsid w:val="00F703B1"/>
    <w:rsid w:val="00F70A33"/>
    <w:rsid w:val="00F7163B"/>
    <w:rsid w:val="00F81D3F"/>
    <w:rsid w:val="00F82EA4"/>
    <w:rsid w:val="00F84EE5"/>
    <w:rsid w:val="00F9130D"/>
    <w:rsid w:val="00F91E30"/>
    <w:rsid w:val="00F92F74"/>
    <w:rsid w:val="00FA34CD"/>
    <w:rsid w:val="00FA4E96"/>
    <w:rsid w:val="00FC2795"/>
    <w:rsid w:val="00FC476E"/>
    <w:rsid w:val="00FC62DC"/>
    <w:rsid w:val="00FD3895"/>
    <w:rsid w:val="00FD5A75"/>
    <w:rsid w:val="00FE0801"/>
    <w:rsid w:val="00FE0EDA"/>
    <w:rsid w:val="00FE38F1"/>
    <w:rsid w:val="00FE3AA5"/>
    <w:rsid w:val="00FE5BAD"/>
    <w:rsid w:val="00FE70AF"/>
    <w:rsid w:val="00FF09FD"/>
    <w:rsid w:val="00FF2403"/>
    <w:rsid w:val="00FF58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5:docId w15:val="{8EED1F25-C69D-4F06-955F-0DB51A29A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428B"/>
    <w:pPr>
      <w:widowControl w:val="0"/>
      <w:jc w:val="both"/>
    </w:pPr>
    <w:rPr>
      <w:rFonts w:cs="Century"/>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67ED8"/>
    <w:pPr>
      <w:widowControl w:val="0"/>
      <w:jc w:val="both"/>
    </w:pPr>
    <w:rPr>
      <w:rFonts w:cs="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rsid w:val="00652F6B"/>
    <w:pPr>
      <w:tabs>
        <w:tab w:val="center" w:pos="4252"/>
        <w:tab w:val="right" w:pos="8504"/>
      </w:tabs>
      <w:snapToGrid w:val="0"/>
    </w:pPr>
  </w:style>
  <w:style w:type="character" w:customStyle="1" w:styleId="a5">
    <w:name w:val="ヘッダー (文字)"/>
    <w:link w:val="a4"/>
    <w:uiPriority w:val="99"/>
    <w:semiHidden/>
    <w:rsid w:val="004C04F8"/>
    <w:rPr>
      <w:sz w:val="21"/>
      <w:szCs w:val="21"/>
    </w:rPr>
  </w:style>
  <w:style w:type="paragraph" w:styleId="a6">
    <w:name w:val="footer"/>
    <w:basedOn w:val="a"/>
    <w:link w:val="a7"/>
    <w:uiPriority w:val="99"/>
    <w:rsid w:val="00652F6B"/>
    <w:pPr>
      <w:tabs>
        <w:tab w:val="center" w:pos="4252"/>
        <w:tab w:val="right" w:pos="8504"/>
      </w:tabs>
      <w:snapToGrid w:val="0"/>
    </w:pPr>
  </w:style>
  <w:style w:type="character" w:customStyle="1" w:styleId="a7">
    <w:name w:val="フッター (文字)"/>
    <w:link w:val="a6"/>
    <w:uiPriority w:val="99"/>
    <w:semiHidden/>
    <w:rsid w:val="004C04F8"/>
    <w:rPr>
      <w:sz w:val="21"/>
      <w:szCs w:val="21"/>
    </w:rPr>
  </w:style>
  <w:style w:type="character" w:styleId="a8">
    <w:name w:val="page number"/>
    <w:basedOn w:val="a0"/>
    <w:uiPriority w:val="99"/>
    <w:rsid w:val="00652F6B"/>
  </w:style>
  <w:style w:type="paragraph" w:styleId="a9">
    <w:name w:val="Closing"/>
    <w:basedOn w:val="a"/>
    <w:link w:val="aa"/>
    <w:uiPriority w:val="99"/>
    <w:rsid w:val="003F5AAB"/>
    <w:pPr>
      <w:jc w:val="right"/>
    </w:pPr>
    <w:rPr>
      <w:rFonts w:ascii="ＭＳ 明朝" w:hAnsi="ＭＳ Ｐ明朝" w:cs="ＭＳ 明朝"/>
      <w:color w:val="0000FF"/>
    </w:rPr>
  </w:style>
  <w:style w:type="character" w:customStyle="1" w:styleId="aa">
    <w:name w:val="結語 (文字)"/>
    <w:link w:val="a9"/>
    <w:uiPriority w:val="99"/>
    <w:semiHidden/>
    <w:rsid w:val="004C04F8"/>
    <w:rPr>
      <w:sz w:val="21"/>
      <w:szCs w:val="21"/>
    </w:rPr>
  </w:style>
  <w:style w:type="paragraph" w:styleId="ab">
    <w:name w:val="Date"/>
    <w:basedOn w:val="a"/>
    <w:next w:val="a"/>
    <w:link w:val="ac"/>
    <w:uiPriority w:val="99"/>
    <w:rsid w:val="008F7B17"/>
  </w:style>
  <w:style w:type="character" w:customStyle="1" w:styleId="ac">
    <w:name w:val="日付 (文字)"/>
    <w:link w:val="ab"/>
    <w:uiPriority w:val="99"/>
    <w:semiHidden/>
    <w:rsid w:val="004C04F8"/>
    <w:rPr>
      <w:sz w:val="21"/>
      <w:szCs w:val="21"/>
    </w:rPr>
  </w:style>
  <w:style w:type="paragraph" w:styleId="ad">
    <w:name w:val="Balloon Text"/>
    <w:basedOn w:val="a"/>
    <w:link w:val="ae"/>
    <w:uiPriority w:val="99"/>
    <w:semiHidden/>
    <w:rsid w:val="00E342B7"/>
    <w:rPr>
      <w:rFonts w:ascii="Arial" w:eastAsia="ＭＳ ゴシック" w:hAnsi="Arial" w:cs="Arial"/>
      <w:sz w:val="18"/>
      <w:szCs w:val="18"/>
    </w:rPr>
  </w:style>
  <w:style w:type="character" w:customStyle="1" w:styleId="ae">
    <w:name w:val="吹き出し (文字)"/>
    <w:link w:val="ad"/>
    <w:uiPriority w:val="99"/>
    <w:semiHidden/>
    <w:rsid w:val="004C04F8"/>
    <w:rPr>
      <w:rFonts w:ascii="Arial" w:eastAsia="ＭＳ ゴシック" w:hAnsi="Arial" w:cs="Arial"/>
      <w:sz w:val="2"/>
      <w:szCs w:val="2"/>
    </w:rPr>
  </w:style>
  <w:style w:type="paragraph" w:styleId="af">
    <w:name w:val="List Paragraph"/>
    <w:basedOn w:val="a"/>
    <w:uiPriority w:val="34"/>
    <w:qFormat/>
    <w:rsid w:val="00D849B2"/>
    <w:pPr>
      <w:ind w:leftChars="400" w:left="840"/>
    </w:pPr>
  </w:style>
  <w:style w:type="character" w:styleId="af0">
    <w:name w:val="Hyperlink"/>
    <w:uiPriority w:val="99"/>
    <w:semiHidden/>
    <w:unhideWhenUsed/>
    <w:rsid w:val="00C770D6"/>
    <w:rPr>
      <w:color w:val="0000FF"/>
      <w:u w:val="single"/>
    </w:rPr>
  </w:style>
  <w:style w:type="paragraph" w:styleId="af1">
    <w:name w:val="Plain Text"/>
    <w:basedOn w:val="a"/>
    <w:link w:val="af2"/>
    <w:uiPriority w:val="99"/>
    <w:unhideWhenUsed/>
    <w:rsid w:val="0035589E"/>
    <w:pPr>
      <w:jc w:val="left"/>
    </w:pPr>
    <w:rPr>
      <w:rFonts w:ascii="ＭＳ ゴシック" w:eastAsia="ＭＳ ゴシック" w:hAnsi="Courier New" w:cs="Courier New"/>
      <w:sz w:val="20"/>
    </w:rPr>
  </w:style>
  <w:style w:type="character" w:customStyle="1" w:styleId="af2">
    <w:name w:val="書式なし (文字)"/>
    <w:basedOn w:val="a0"/>
    <w:link w:val="af1"/>
    <w:uiPriority w:val="99"/>
    <w:rsid w:val="0035589E"/>
    <w:rPr>
      <w:rFonts w:ascii="ＭＳ ゴシック" w:eastAsia="ＭＳ ゴシック" w:hAnsi="Courier New" w:cs="Courier New"/>
      <w:kern w:val="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93091">
      <w:marLeft w:val="0"/>
      <w:marRight w:val="0"/>
      <w:marTop w:val="0"/>
      <w:marBottom w:val="0"/>
      <w:divBdr>
        <w:top w:val="none" w:sz="0" w:space="0" w:color="auto"/>
        <w:left w:val="none" w:sz="0" w:space="0" w:color="auto"/>
        <w:bottom w:val="none" w:sz="0" w:space="0" w:color="auto"/>
        <w:right w:val="none" w:sz="0" w:space="0" w:color="auto"/>
      </w:divBdr>
      <w:divsChild>
        <w:div w:id="190193096">
          <w:marLeft w:val="0"/>
          <w:marRight w:val="0"/>
          <w:marTop w:val="0"/>
          <w:marBottom w:val="0"/>
          <w:divBdr>
            <w:top w:val="none" w:sz="0" w:space="0" w:color="auto"/>
            <w:left w:val="none" w:sz="0" w:space="0" w:color="auto"/>
            <w:bottom w:val="none" w:sz="0" w:space="0" w:color="auto"/>
            <w:right w:val="none" w:sz="0" w:space="0" w:color="auto"/>
          </w:divBdr>
          <w:divsChild>
            <w:div w:id="190193093">
              <w:marLeft w:val="0"/>
              <w:marRight w:val="0"/>
              <w:marTop w:val="0"/>
              <w:marBottom w:val="0"/>
              <w:divBdr>
                <w:top w:val="none" w:sz="0" w:space="0" w:color="auto"/>
                <w:left w:val="none" w:sz="0" w:space="0" w:color="auto"/>
                <w:bottom w:val="none" w:sz="0" w:space="0" w:color="auto"/>
                <w:right w:val="none" w:sz="0" w:space="0" w:color="auto"/>
              </w:divBdr>
              <w:divsChild>
                <w:div w:id="19019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93092">
      <w:marLeft w:val="0"/>
      <w:marRight w:val="0"/>
      <w:marTop w:val="0"/>
      <w:marBottom w:val="0"/>
      <w:divBdr>
        <w:top w:val="none" w:sz="0" w:space="0" w:color="auto"/>
        <w:left w:val="none" w:sz="0" w:space="0" w:color="auto"/>
        <w:bottom w:val="none" w:sz="0" w:space="0" w:color="auto"/>
        <w:right w:val="none" w:sz="0" w:space="0" w:color="auto"/>
      </w:divBdr>
    </w:div>
    <w:div w:id="190193095">
      <w:marLeft w:val="0"/>
      <w:marRight w:val="0"/>
      <w:marTop w:val="0"/>
      <w:marBottom w:val="0"/>
      <w:divBdr>
        <w:top w:val="none" w:sz="0" w:space="0" w:color="auto"/>
        <w:left w:val="none" w:sz="0" w:space="0" w:color="auto"/>
        <w:bottom w:val="none" w:sz="0" w:space="0" w:color="auto"/>
        <w:right w:val="none" w:sz="0" w:space="0" w:color="auto"/>
      </w:divBdr>
    </w:div>
    <w:div w:id="190995678">
      <w:bodyDiv w:val="1"/>
      <w:marLeft w:val="0"/>
      <w:marRight w:val="0"/>
      <w:marTop w:val="0"/>
      <w:marBottom w:val="0"/>
      <w:divBdr>
        <w:top w:val="none" w:sz="0" w:space="0" w:color="auto"/>
        <w:left w:val="none" w:sz="0" w:space="0" w:color="auto"/>
        <w:bottom w:val="none" w:sz="0" w:space="0" w:color="auto"/>
        <w:right w:val="none" w:sz="0" w:space="0" w:color="auto"/>
      </w:divBdr>
    </w:div>
    <w:div w:id="481237500">
      <w:bodyDiv w:val="1"/>
      <w:marLeft w:val="0"/>
      <w:marRight w:val="0"/>
      <w:marTop w:val="0"/>
      <w:marBottom w:val="0"/>
      <w:divBdr>
        <w:top w:val="none" w:sz="0" w:space="0" w:color="auto"/>
        <w:left w:val="none" w:sz="0" w:space="0" w:color="auto"/>
        <w:bottom w:val="none" w:sz="0" w:space="0" w:color="auto"/>
        <w:right w:val="none" w:sz="0" w:space="0" w:color="auto"/>
      </w:divBdr>
    </w:div>
    <w:div w:id="577637663">
      <w:bodyDiv w:val="1"/>
      <w:marLeft w:val="0"/>
      <w:marRight w:val="0"/>
      <w:marTop w:val="0"/>
      <w:marBottom w:val="0"/>
      <w:divBdr>
        <w:top w:val="none" w:sz="0" w:space="0" w:color="auto"/>
        <w:left w:val="none" w:sz="0" w:space="0" w:color="auto"/>
        <w:bottom w:val="none" w:sz="0" w:space="0" w:color="auto"/>
        <w:right w:val="none" w:sz="0" w:space="0" w:color="auto"/>
      </w:divBdr>
    </w:div>
    <w:div w:id="658970530">
      <w:bodyDiv w:val="1"/>
      <w:marLeft w:val="0"/>
      <w:marRight w:val="0"/>
      <w:marTop w:val="0"/>
      <w:marBottom w:val="0"/>
      <w:divBdr>
        <w:top w:val="none" w:sz="0" w:space="0" w:color="auto"/>
        <w:left w:val="none" w:sz="0" w:space="0" w:color="auto"/>
        <w:bottom w:val="none" w:sz="0" w:space="0" w:color="auto"/>
        <w:right w:val="none" w:sz="0" w:space="0" w:color="auto"/>
      </w:divBdr>
    </w:div>
    <w:div w:id="849178054">
      <w:bodyDiv w:val="1"/>
      <w:marLeft w:val="0"/>
      <w:marRight w:val="0"/>
      <w:marTop w:val="0"/>
      <w:marBottom w:val="0"/>
      <w:divBdr>
        <w:top w:val="none" w:sz="0" w:space="0" w:color="auto"/>
        <w:left w:val="none" w:sz="0" w:space="0" w:color="auto"/>
        <w:bottom w:val="none" w:sz="0" w:space="0" w:color="auto"/>
        <w:right w:val="none" w:sz="0" w:space="0" w:color="auto"/>
      </w:divBdr>
    </w:div>
    <w:div w:id="863202931">
      <w:bodyDiv w:val="1"/>
      <w:marLeft w:val="0"/>
      <w:marRight w:val="0"/>
      <w:marTop w:val="0"/>
      <w:marBottom w:val="0"/>
      <w:divBdr>
        <w:top w:val="none" w:sz="0" w:space="0" w:color="auto"/>
        <w:left w:val="none" w:sz="0" w:space="0" w:color="auto"/>
        <w:bottom w:val="none" w:sz="0" w:space="0" w:color="auto"/>
        <w:right w:val="none" w:sz="0" w:space="0" w:color="auto"/>
      </w:divBdr>
    </w:div>
    <w:div w:id="883251555">
      <w:bodyDiv w:val="1"/>
      <w:marLeft w:val="0"/>
      <w:marRight w:val="0"/>
      <w:marTop w:val="0"/>
      <w:marBottom w:val="0"/>
      <w:divBdr>
        <w:top w:val="none" w:sz="0" w:space="0" w:color="auto"/>
        <w:left w:val="none" w:sz="0" w:space="0" w:color="auto"/>
        <w:bottom w:val="none" w:sz="0" w:space="0" w:color="auto"/>
        <w:right w:val="none" w:sz="0" w:space="0" w:color="auto"/>
      </w:divBdr>
    </w:div>
    <w:div w:id="895776630">
      <w:bodyDiv w:val="1"/>
      <w:marLeft w:val="0"/>
      <w:marRight w:val="0"/>
      <w:marTop w:val="0"/>
      <w:marBottom w:val="0"/>
      <w:divBdr>
        <w:top w:val="none" w:sz="0" w:space="0" w:color="auto"/>
        <w:left w:val="none" w:sz="0" w:space="0" w:color="auto"/>
        <w:bottom w:val="none" w:sz="0" w:space="0" w:color="auto"/>
        <w:right w:val="none" w:sz="0" w:space="0" w:color="auto"/>
      </w:divBdr>
    </w:div>
    <w:div w:id="1073625534">
      <w:bodyDiv w:val="1"/>
      <w:marLeft w:val="0"/>
      <w:marRight w:val="0"/>
      <w:marTop w:val="0"/>
      <w:marBottom w:val="0"/>
      <w:divBdr>
        <w:top w:val="none" w:sz="0" w:space="0" w:color="auto"/>
        <w:left w:val="none" w:sz="0" w:space="0" w:color="auto"/>
        <w:bottom w:val="none" w:sz="0" w:space="0" w:color="auto"/>
        <w:right w:val="none" w:sz="0" w:space="0" w:color="auto"/>
      </w:divBdr>
    </w:div>
    <w:div w:id="1097098626">
      <w:bodyDiv w:val="1"/>
      <w:marLeft w:val="0"/>
      <w:marRight w:val="0"/>
      <w:marTop w:val="0"/>
      <w:marBottom w:val="0"/>
      <w:divBdr>
        <w:top w:val="none" w:sz="0" w:space="0" w:color="auto"/>
        <w:left w:val="none" w:sz="0" w:space="0" w:color="auto"/>
        <w:bottom w:val="none" w:sz="0" w:space="0" w:color="auto"/>
        <w:right w:val="none" w:sz="0" w:space="0" w:color="auto"/>
      </w:divBdr>
    </w:div>
    <w:div w:id="1171725061">
      <w:bodyDiv w:val="1"/>
      <w:marLeft w:val="0"/>
      <w:marRight w:val="0"/>
      <w:marTop w:val="0"/>
      <w:marBottom w:val="0"/>
      <w:divBdr>
        <w:top w:val="none" w:sz="0" w:space="0" w:color="auto"/>
        <w:left w:val="none" w:sz="0" w:space="0" w:color="auto"/>
        <w:bottom w:val="none" w:sz="0" w:space="0" w:color="auto"/>
        <w:right w:val="none" w:sz="0" w:space="0" w:color="auto"/>
      </w:divBdr>
    </w:div>
    <w:div w:id="1189877043">
      <w:bodyDiv w:val="1"/>
      <w:marLeft w:val="0"/>
      <w:marRight w:val="0"/>
      <w:marTop w:val="0"/>
      <w:marBottom w:val="0"/>
      <w:divBdr>
        <w:top w:val="none" w:sz="0" w:space="0" w:color="auto"/>
        <w:left w:val="none" w:sz="0" w:space="0" w:color="auto"/>
        <w:bottom w:val="none" w:sz="0" w:space="0" w:color="auto"/>
        <w:right w:val="none" w:sz="0" w:space="0" w:color="auto"/>
      </w:divBdr>
    </w:div>
    <w:div w:id="1256985539">
      <w:bodyDiv w:val="1"/>
      <w:marLeft w:val="0"/>
      <w:marRight w:val="0"/>
      <w:marTop w:val="0"/>
      <w:marBottom w:val="0"/>
      <w:divBdr>
        <w:top w:val="none" w:sz="0" w:space="0" w:color="auto"/>
        <w:left w:val="none" w:sz="0" w:space="0" w:color="auto"/>
        <w:bottom w:val="none" w:sz="0" w:space="0" w:color="auto"/>
        <w:right w:val="none" w:sz="0" w:space="0" w:color="auto"/>
      </w:divBdr>
    </w:div>
    <w:div w:id="1503855341">
      <w:bodyDiv w:val="1"/>
      <w:marLeft w:val="0"/>
      <w:marRight w:val="0"/>
      <w:marTop w:val="0"/>
      <w:marBottom w:val="0"/>
      <w:divBdr>
        <w:top w:val="none" w:sz="0" w:space="0" w:color="auto"/>
        <w:left w:val="none" w:sz="0" w:space="0" w:color="auto"/>
        <w:bottom w:val="none" w:sz="0" w:space="0" w:color="auto"/>
        <w:right w:val="none" w:sz="0" w:space="0" w:color="auto"/>
      </w:divBdr>
    </w:div>
    <w:div w:id="1530412724">
      <w:bodyDiv w:val="1"/>
      <w:marLeft w:val="0"/>
      <w:marRight w:val="0"/>
      <w:marTop w:val="0"/>
      <w:marBottom w:val="0"/>
      <w:divBdr>
        <w:top w:val="none" w:sz="0" w:space="0" w:color="auto"/>
        <w:left w:val="none" w:sz="0" w:space="0" w:color="auto"/>
        <w:bottom w:val="none" w:sz="0" w:space="0" w:color="auto"/>
        <w:right w:val="none" w:sz="0" w:space="0" w:color="auto"/>
      </w:divBdr>
    </w:div>
    <w:div w:id="1553999929">
      <w:bodyDiv w:val="1"/>
      <w:marLeft w:val="0"/>
      <w:marRight w:val="0"/>
      <w:marTop w:val="0"/>
      <w:marBottom w:val="0"/>
      <w:divBdr>
        <w:top w:val="none" w:sz="0" w:space="0" w:color="auto"/>
        <w:left w:val="none" w:sz="0" w:space="0" w:color="auto"/>
        <w:bottom w:val="none" w:sz="0" w:space="0" w:color="auto"/>
        <w:right w:val="none" w:sz="0" w:space="0" w:color="auto"/>
      </w:divBdr>
    </w:div>
    <w:div w:id="1555845907">
      <w:bodyDiv w:val="1"/>
      <w:marLeft w:val="0"/>
      <w:marRight w:val="0"/>
      <w:marTop w:val="0"/>
      <w:marBottom w:val="0"/>
      <w:divBdr>
        <w:top w:val="none" w:sz="0" w:space="0" w:color="auto"/>
        <w:left w:val="none" w:sz="0" w:space="0" w:color="auto"/>
        <w:bottom w:val="none" w:sz="0" w:space="0" w:color="auto"/>
        <w:right w:val="none" w:sz="0" w:space="0" w:color="auto"/>
      </w:divBdr>
    </w:div>
    <w:div w:id="1575047944">
      <w:bodyDiv w:val="1"/>
      <w:marLeft w:val="0"/>
      <w:marRight w:val="0"/>
      <w:marTop w:val="0"/>
      <w:marBottom w:val="0"/>
      <w:divBdr>
        <w:top w:val="none" w:sz="0" w:space="0" w:color="auto"/>
        <w:left w:val="none" w:sz="0" w:space="0" w:color="auto"/>
        <w:bottom w:val="none" w:sz="0" w:space="0" w:color="auto"/>
        <w:right w:val="none" w:sz="0" w:space="0" w:color="auto"/>
      </w:divBdr>
    </w:div>
    <w:div w:id="1870995228">
      <w:bodyDiv w:val="1"/>
      <w:marLeft w:val="0"/>
      <w:marRight w:val="0"/>
      <w:marTop w:val="0"/>
      <w:marBottom w:val="0"/>
      <w:divBdr>
        <w:top w:val="none" w:sz="0" w:space="0" w:color="auto"/>
        <w:left w:val="none" w:sz="0" w:space="0" w:color="auto"/>
        <w:bottom w:val="none" w:sz="0" w:space="0" w:color="auto"/>
        <w:right w:val="none" w:sz="0" w:space="0" w:color="auto"/>
      </w:divBdr>
    </w:div>
    <w:div w:id="199074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56BE3-44D5-412D-B534-D2848BB14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2422</TotalTime>
  <Pages>2</Pages>
  <Words>231</Words>
  <Characters>1322</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2014年10月度防災委員会議事メモ</vt:lpstr>
    </vt:vector>
  </TitlesOfParts>
  <Company>home</Company>
  <LinksUpToDate>false</LinksUpToDate>
  <CharactersWithSpaces>1550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2014年10月度防災委員会議事メモ</dc:title>
  <dc:creator>home</dc:creator>
  <cp:lastModifiedBy>home</cp:lastModifiedBy>
  <cp:revision>120</cp:revision>
  <cp:lastPrinted>2018-12-22T02:45:00Z</cp:lastPrinted>
  <dcterms:created xsi:type="dcterms:W3CDTF">2017-03-26T05:49:00Z</dcterms:created>
  <dcterms:modified xsi:type="dcterms:W3CDTF">2020-07-04T12:29:00Z</dcterms:modified>
</cp:coreProperties>
</file>